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A3A5E" w:rsidRDefault="009E28D0">
      <w:pPr>
        <w:spacing w:before="100" w:beforeAutospacing="1" w:after="100" w:afterAutospacing="1" w:line="240" w:lineRule="auto"/>
        <w:jc w:val="center"/>
        <w:rPr>
          <w:rFonts w:ascii="Comic Sans MS" w:eastAsia="Times New Roman" w:hAnsi="Comic Sans MS" w:cs="Times New Roman"/>
          <w:sz w:val="96"/>
          <w:szCs w:val="96"/>
          <w:u w:val="single"/>
          <w:lang w:val="en" w:eastAsia="en-GB"/>
        </w:rPr>
      </w:pPr>
      <w:r>
        <w:rPr>
          <w:rFonts w:ascii="Comic Sans MS" w:eastAsia="Times New Roman" w:hAnsi="Comic Sans MS" w:cs="Times New Roman"/>
          <w:b/>
          <w:bCs/>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63500</wp:posOffset>
                </wp:positionH>
                <wp:positionV relativeFrom="paragraph">
                  <wp:posOffset>-180975</wp:posOffset>
                </wp:positionV>
                <wp:extent cx="6891655" cy="9962515"/>
                <wp:effectExtent l="0" t="0" r="23495" b="19685"/>
                <wp:wrapNone/>
                <wp:docPr id="4" name="Rectangle 4"/>
                <wp:cNvGraphicFramePr/>
                <a:graphic xmlns:a="http://schemas.openxmlformats.org/drawingml/2006/main">
                  <a:graphicData uri="http://schemas.microsoft.com/office/word/2010/wordprocessingShape">
                    <wps:wsp>
                      <wps:cNvSpPr/>
                      <wps:spPr>
                        <a:xfrm>
                          <a:off x="0" y="0"/>
                          <a:ext cx="6891655" cy="996251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BAB8" id="Rectangle 4" o:spid="_x0000_s1026" style="position:absolute;margin-left:5pt;margin-top:-14.25pt;width:542.65pt;height:78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" filled="f" strokecolor="#002060" strokeweight="2pt"/>
            </w:pict>
          </mc:Fallback>
        </mc:AlternateContent>
      </w:r>
      <w:r>
        <w:rPr>
          <w:rFonts w:ascii="Comic Sans MS" w:eastAsia="Times New Roman" w:hAnsi="Comic Sans MS" w:cs="Times New Roman"/>
          <w:b/>
          <w:bCs/>
          <w:noProof/>
          <w:sz w:val="24"/>
          <w:szCs w:val="24"/>
          <w:lang w:eastAsia="en-GB"/>
        </w:rPr>
        <w:drawing>
          <wp:anchor distT="0" distB="0" distL="114300" distR="114300" simplePos="0" relativeHeight="251665920" behindDoc="0" locked="0" layoutInCell="1" allowOverlap="1">
            <wp:simplePos x="0" y="0"/>
            <wp:positionH relativeFrom="column">
              <wp:posOffset>4852035</wp:posOffset>
            </wp:positionH>
            <wp:positionV relativeFrom="paragraph">
              <wp:posOffset>985520</wp:posOffset>
            </wp:positionV>
            <wp:extent cx="1938020" cy="2276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Cut out.png"/>
                    <pic:cNvPicPr/>
                  </pic:nvPicPr>
                  <pic:blipFill>
                    <a:blip r:embed="rId7" cstate="print">
                      <a:clrChange>
                        <a:clrFrom>
                          <a:srgbClr val="7F7F7F"/>
                        </a:clrFrom>
                        <a:clrTo>
                          <a:srgbClr val="7F7F7F">
                            <a:alpha val="0"/>
                          </a:srgbClr>
                        </a:clrTo>
                      </a:clrChange>
                      <a:extLst>
                        <a:ext uri="{28A0092B-C50C-407E-A947-70E740481C1C}">
                          <a14:useLocalDpi xmlns:a14="http://schemas.microsoft.com/office/drawing/2010/main" val="0"/>
                        </a:ext>
                      </a:extLst>
                    </a:blip>
                    <a:stretch>
                      <a:fillRect/>
                    </a:stretch>
                  </pic:blipFill>
                  <pic:spPr>
                    <a:xfrm>
                      <a:off x="0" y="0"/>
                      <a:ext cx="1938020" cy="22764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noProof/>
          <w:sz w:val="96"/>
          <w:szCs w:val="96"/>
          <w:u w:val="single"/>
          <w:lang w:eastAsia="en-GB"/>
        </w:rPr>
        <mc:AlternateContent>
          <mc:Choice Requires="wps">
            <w:drawing>
              <wp:anchor distT="45720" distB="45720" distL="114300" distR="114300" simplePos="0" relativeHeight="251657728" behindDoc="0" locked="0" layoutInCell="1" allowOverlap="1">
                <wp:simplePos x="0" y="0"/>
                <wp:positionH relativeFrom="column">
                  <wp:posOffset>59690</wp:posOffset>
                </wp:positionH>
                <wp:positionV relativeFrom="paragraph">
                  <wp:posOffset>1158875</wp:posOffset>
                </wp:positionV>
                <wp:extent cx="6891655" cy="1844040"/>
                <wp:effectExtent l="0" t="0" r="444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844040"/>
                        </a:xfrm>
                        <a:prstGeom prst="rect">
                          <a:avLst/>
                        </a:prstGeom>
                        <a:solidFill>
                          <a:srgbClr val="002060"/>
                        </a:solidFill>
                        <a:ln w="9525">
                          <a:noFill/>
                          <a:miter lim="800000"/>
                          <a:headEnd/>
                          <a:tailEnd/>
                        </a:ln>
                      </wps:spPr>
                      <wps:txbx>
                        <w:txbxContent>
                          <w:p w:rsidR="009E28D0" w:rsidRDefault="009E28D0">
                            <w:pPr>
                              <w:spacing w:before="100" w:beforeAutospacing="1" w:after="100" w:afterAutospacing="1" w:line="240" w:lineRule="auto"/>
                              <w:ind w:right="3040"/>
                              <w:jc w:val="center"/>
                              <w:rPr>
                                <w:rFonts w:ascii="Comic Sans MS" w:eastAsia="Times New Roman" w:hAnsi="Comic Sans MS" w:cs="Times New Roman"/>
                                <w:color w:val="FFFFFF" w:themeColor="background1"/>
                                <w:sz w:val="2"/>
                                <w:szCs w:val="2"/>
                                <w:lang w:val="en" w:eastAsia="en-GB"/>
                              </w:rPr>
                            </w:pPr>
                          </w:p>
                          <w:p w:rsidR="009E28D0" w:rsidRPr="00A852F9" w:rsidRDefault="009E28D0">
                            <w:pPr>
                              <w:spacing w:before="100" w:beforeAutospacing="1" w:after="100" w:afterAutospacing="1" w:line="240" w:lineRule="auto"/>
                              <w:ind w:left="-142" w:right="3040"/>
                              <w:jc w:val="center"/>
                              <w:rPr>
                                <w:rFonts w:ascii="Comic Sans MS" w:eastAsia="Times New Roman" w:hAnsi="Comic Sans MS" w:cs="Times New Roman"/>
                                <w:color w:val="FFFFFF" w:themeColor="background1"/>
                                <w:sz w:val="32"/>
                                <w:szCs w:val="32"/>
                                <w:lang w:val="en" w:eastAsia="en-GB"/>
                              </w:rPr>
                            </w:pPr>
                            <w:r>
                              <w:rPr>
                                <w:rFonts w:ascii="Comic Sans MS" w:eastAsia="Times New Roman" w:hAnsi="Comic Sans MS" w:cs="Times New Roman"/>
                                <w:color w:val="FFFFFF" w:themeColor="background1"/>
                                <w:sz w:val="80"/>
                                <w:szCs w:val="80"/>
                                <w:lang w:val="en" w:eastAsia="en-GB"/>
                              </w:rPr>
                              <w:t>SEN Information Report</w:t>
                            </w:r>
                            <w:r w:rsidR="00A852F9">
                              <w:rPr>
                                <w:rFonts w:ascii="Comic Sans MS" w:eastAsia="Times New Roman" w:hAnsi="Comic Sans MS" w:cs="Times New Roman"/>
                                <w:color w:val="FFFFFF" w:themeColor="background1"/>
                                <w:sz w:val="80"/>
                                <w:szCs w:val="80"/>
                                <w:lang w:val="en" w:eastAsia="en-GB"/>
                              </w:rPr>
                              <w:t xml:space="preserve"> – </w:t>
                            </w:r>
                            <w:r w:rsidR="00A852F9" w:rsidRPr="00A852F9">
                              <w:rPr>
                                <w:rFonts w:ascii="Comic Sans MS" w:eastAsia="Times New Roman" w:hAnsi="Comic Sans MS" w:cs="Times New Roman"/>
                                <w:color w:val="FFFF00"/>
                                <w:sz w:val="32"/>
                                <w:szCs w:val="32"/>
                                <w:lang w:val="en" w:eastAsia="en-GB"/>
                              </w:rPr>
                              <w:t>currently under review</w:t>
                            </w:r>
                          </w:p>
                          <w:p w:rsidR="009E28D0" w:rsidRDefault="009E28D0">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pt;margin-top:91.25pt;width:542.65pt;height:145.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" fillcolor="#002060" stroked="f">
                <v:textbox>
                  <w:txbxContent>
                    <w:p w:rsidR="009E28D0" w:rsidRDefault="009E28D0">
                      <w:pPr>
                        <w:spacing w:before="100" w:beforeAutospacing="1" w:after="100" w:afterAutospacing="1" w:line="240" w:lineRule="auto"/>
                        <w:ind w:right="3040"/>
                        <w:jc w:val="center"/>
                        <w:rPr>
                          <w:rFonts w:ascii="Comic Sans MS" w:eastAsia="Times New Roman" w:hAnsi="Comic Sans MS" w:cs="Times New Roman"/>
                          <w:color w:val="FFFFFF" w:themeColor="background1"/>
                          <w:sz w:val="2"/>
                          <w:szCs w:val="2"/>
                          <w:lang w:val="en" w:eastAsia="en-GB"/>
                        </w:rPr>
                      </w:pPr>
                    </w:p>
                    <w:p w:rsidR="009E28D0" w:rsidRPr="00A852F9" w:rsidRDefault="009E28D0">
                      <w:pPr>
                        <w:spacing w:before="100" w:beforeAutospacing="1" w:after="100" w:afterAutospacing="1" w:line="240" w:lineRule="auto"/>
                        <w:ind w:left="-142" w:right="3040"/>
                        <w:jc w:val="center"/>
                        <w:rPr>
                          <w:rFonts w:ascii="Comic Sans MS" w:eastAsia="Times New Roman" w:hAnsi="Comic Sans MS" w:cs="Times New Roman"/>
                          <w:color w:val="FFFFFF" w:themeColor="background1"/>
                          <w:sz w:val="32"/>
                          <w:szCs w:val="32"/>
                          <w:lang w:val="en" w:eastAsia="en-GB"/>
                        </w:rPr>
                      </w:pPr>
                      <w:r>
                        <w:rPr>
                          <w:rFonts w:ascii="Comic Sans MS" w:eastAsia="Times New Roman" w:hAnsi="Comic Sans MS" w:cs="Times New Roman"/>
                          <w:color w:val="FFFFFF" w:themeColor="background1"/>
                          <w:sz w:val="80"/>
                          <w:szCs w:val="80"/>
                          <w:lang w:val="en" w:eastAsia="en-GB"/>
                        </w:rPr>
                        <w:t>SEN Information Report</w:t>
                      </w:r>
                      <w:r w:rsidR="00A852F9">
                        <w:rPr>
                          <w:rFonts w:ascii="Comic Sans MS" w:eastAsia="Times New Roman" w:hAnsi="Comic Sans MS" w:cs="Times New Roman"/>
                          <w:color w:val="FFFFFF" w:themeColor="background1"/>
                          <w:sz w:val="80"/>
                          <w:szCs w:val="80"/>
                          <w:lang w:val="en" w:eastAsia="en-GB"/>
                        </w:rPr>
                        <w:t xml:space="preserve"> – </w:t>
                      </w:r>
                      <w:r w:rsidR="00A852F9" w:rsidRPr="00A852F9">
                        <w:rPr>
                          <w:rFonts w:ascii="Comic Sans MS" w:eastAsia="Times New Roman" w:hAnsi="Comic Sans MS" w:cs="Times New Roman"/>
                          <w:color w:val="FFFF00"/>
                          <w:sz w:val="32"/>
                          <w:szCs w:val="32"/>
                          <w:lang w:val="en" w:eastAsia="en-GB"/>
                        </w:rPr>
                        <w:t>currently under review</w:t>
                      </w:r>
                    </w:p>
                    <w:p w:rsidR="009E28D0" w:rsidRDefault="009E28D0">
                      <w:pPr>
                        <w:rPr>
                          <w:color w:val="FFFFFF" w:themeColor="background1"/>
                        </w:rPr>
                      </w:pPr>
                    </w:p>
                  </w:txbxContent>
                </v:textbox>
              </v:shape>
            </w:pict>
          </mc:Fallback>
        </mc:AlternateContent>
      </w:r>
    </w:p>
    <w:p w:rsidR="005A3A5E" w:rsidRDefault="009E28D0">
      <w:pPr>
        <w:tabs>
          <w:tab w:val="left" w:pos="9220"/>
        </w:tabs>
        <w:rPr>
          <w:rFonts w:ascii="Comic Sans MS" w:eastAsia="Times New Roman" w:hAnsi="Comic Sans MS" w:cs="Times New Roman"/>
          <w:b/>
          <w:bCs/>
          <w:sz w:val="24"/>
          <w:szCs w:val="24"/>
          <w:lang w:val="en" w:eastAsia="en-GB"/>
        </w:rPr>
      </w:pPr>
      <w:r>
        <w:rPr>
          <w:rFonts w:ascii="Comic Sans MS" w:eastAsia="Times New Roman" w:hAnsi="Comic Sans MS" w:cs="Times New Roman"/>
          <w:b/>
          <w:bCs/>
          <w:sz w:val="24"/>
          <w:szCs w:val="24"/>
          <w:lang w:val="en" w:eastAsia="en-GB"/>
        </w:rPr>
        <w:tab/>
      </w:r>
    </w:p>
    <w:p w:rsidR="005A3A5E" w:rsidRDefault="009E28D0">
      <w:pPr>
        <w:tabs>
          <w:tab w:val="left" w:pos="8984"/>
        </w:tabs>
        <w:rPr>
          <w:rFonts w:ascii="Comic Sans MS" w:eastAsia="Times New Roman" w:hAnsi="Comic Sans MS" w:cs="Times New Roman"/>
          <w:b/>
          <w:bCs/>
          <w:sz w:val="24"/>
          <w:szCs w:val="24"/>
          <w:lang w:val="en" w:eastAsia="en-GB"/>
        </w:rPr>
      </w:pPr>
      <w:r>
        <w:rPr>
          <w:rFonts w:ascii="Comic Sans MS" w:eastAsia="Times New Roman" w:hAnsi="Comic Sans MS" w:cs="Times New Roman"/>
          <w:b/>
          <w:bCs/>
          <w:sz w:val="24"/>
          <w:szCs w:val="24"/>
          <w:lang w:val="en" w:eastAsia="en-GB"/>
        </w:rPr>
        <w:tab/>
      </w:r>
    </w:p>
    <w:p w:rsidR="005A3A5E" w:rsidRDefault="005A3A5E">
      <w:pPr>
        <w:rPr>
          <w:rFonts w:ascii="Comic Sans MS" w:eastAsia="Times New Roman" w:hAnsi="Comic Sans MS" w:cs="Times New Roman"/>
          <w:b/>
          <w:bCs/>
          <w:sz w:val="24"/>
          <w:szCs w:val="24"/>
          <w:lang w:val="en" w:eastAsia="en-GB"/>
        </w:rPr>
      </w:pPr>
    </w:p>
    <w:p w:rsidR="005A3A5E" w:rsidRDefault="005A3A5E">
      <w:pPr>
        <w:rPr>
          <w:rFonts w:ascii="Comic Sans MS" w:eastAsia="Times New Roman" w:hAnsi="Comic Sans MS" w:cs="Times New Roman"/>
          <w:b/>
          <w:bCs/>
          <w:sz w:val="24"/>
          <w:szCs w:val="24"/>
          <w:lang w:val="en" w:eastAsia="en-GB"/>
        </w:rPr>
      </w:pPr>
    </w:p>
    <w:p w:rsidR="005A3A5E" w:rsidRDefault="005A3A5E">
      <w:pPr>
        <w:rPr>
          <w:rFonts w:ascii="Comic Sans MS" w:eastAsia="Times New Roman" w:hAnsi="Comic Sans MS" w:cs="Times New Roman"/>
          <w:b/>
          <w:bCs/>
          <w:sz w:val="24"/>
          <w:szCs w:val="24"/>
          <w:lang w:val="en" w:eastAsia="en-GB"/>
        </w:rPr>
      </w:pPr>
    </w:p>
    <w:p w:rsidR="005A3A5E" w:rsidRDefault="005A3A5E">
      <w:pPr>
        <w:rPr>
          <w:rFonts w:ascii="Comic Sans MS" w:eastAsia="Times New Roman" w:hAnsi="Comic Sans MS" w:cs="Times New Roman"/>
          <w:b/>
          <w:bCs/>
          <w:sz w:val="24"/>
          <w:szCs w:val="24"/>
          <w:lang w:val="en" w:eastAsia="en-GB"/>
        </w:rPr>
      </w:pPr>
    </w:p>
    <w:p w:rsidR="005A3A5E" w:rsidRDefault="005A3A5E">
      <w:pPr>
        <w:rPr>
          <w:rFonts w:ascii="Comic Sans MS" w:eastAsia="Times New Roman" w:hAnsi="Comic Sans MS" w:cs="Times New Roman"/>
          <w:b/>
          <w:bCs/>
          <w:sz w:val="24"/>
          <w:szCs w:val="24"/>
          <w:lang w:val="en" w:eastAsia="en-GB"/>
        </w:rPr>
      </w:pPr>
    </w:p>
    <w:p w:rsidR="005A3A5E" w:rsidRDefault="005A3A5E">
      <w:pPr>
        <w:rPr>
          <w:rFonts w:ascii="Comic Sans MS" w:eastAsia="Times New Roman" w:hAnsi="Comic Sans MS" w:cs="Times New Roman"/>
          <w:b/>
          <w:bCs/>
          <w:sz w:val="24"/>
          <w:szCs w:val="24"/>
          <w:lang w:val="en" w:eastAsia="en-GB"/>
        </w:rPr>
      </w:pPr>
    </w:p>
    <w:p w:rsidR="005A3A5E" w:rsidRDefault="005A3A5E">
      <w:pPr>
        <w:rPr>
          <w:rFonts w:ascii="Comic Sans MS" w:eastAsia="Times New Roman" w:hAnsi="Comic Sans MS" w:cs="Times New Roman"/>
          <w:b/>
          <w:bCs/>
          <w:sz w:val="24"/>
          <w:szCs w:val="24"/>
          <w:lang w:val="en" w:eastAsia="en-GB"/>
        </w:rPr>
      </w:pPr>
    </w:p>
    <w:p w:rsidR="005A3A5E" w:rsidRDefault="005A3A5E">
      <w:pPr>
        <w:rPr>
          <w:rFonts w:ascii="Comic Sans MS" w:eastAsia="Times New Roman" w:hAnsi="Comic Sans MS" w:cs="Times New Roman"/>
          <w:b/>
          <w:bCs/>
          <w:sz w:val="24"/>
          <w:szCs w:val="24"/>
          <w:lang w:val="en" w:eastAsia="en-GB"/>
        </w:rPr>
      </w:pPr>
    </w:p>
    <w:p w:rsidR="005A3A5E" w:rsidRDefault="005A3A5E">
      <w:pPr>
        <w:rPr>
          <w:rFonts w:ascii="Comic Sans MS" w:eastAsia="Times New Roman" w:hAnsi="Comic Sans MS" w:cs="Times New Roman"/>
          <w:b/>
          <w:bCs/>
          <w:sz w:val="24"/>
          <w:szCs w:val="24"/>
          <w:lang w:val="en" w:eastAsia="en-GB"/>
        </w:rPr>
      </w:pPr>
    </w:p>
    <w:p w:rsidR="005A3A5E" w:rsidRDefault="005A3A5E">
      <w:pPr>
        <w:rPr>
          <w:rFonts w:ascii="Comic Sans MS" w:eastAsia="Times New Roman" w:hAnsi="Comic Sans MS" w:cs="Times New Roman"/>
          <w:b/>
          <w:bCs/>
          <w:sz w:val="24"/>
          <w:szCs w:val="24"/>
          <w:lang w:val="en" w:eastAsia="en-GB"/>
        </w:rPr>
      </w:pPr>
    </w:p>
    <w:tbl>
      <w:tblPr>
        <w:tblStyle w:val="TableGrid"/>
        <w:tblW w:w="0" w:type="auto"/>
        <w:tblInd w:w="675" w:type="dxa"/>
        <w:tblLook w:val="04A0" w:firstRow="1" w:lastRow="0" w:firstColumn="1" w:lastColumn="0" w:noHBand="0" w:noVBand="1"/>
      </w:tblPr>
      <w:tblGrid>
        <w:gridCol w:w="4290"/>
        <w:gridCol w:w="5576"/>
      </w:tblGrid>
      <w:tr w:rsidR="005A3A5E">
        <w:trPr>
          <w:trHeight w:val="722"/>
        </w:trPr>
        <w:tc>
          <w:tcPr>
            <w:tcW w:w="4290" w:type="dxa"/>
            <w:shd w:val="clear" w:color="auto" w:fill="002060"/>
            <w:vAlign w:val="center"/>
          </w:tcPr>
          <w:p w:rsidR="005A3A5E" w:rsidRDefault="009E28D0">
            <w:pPr>
              <w:rPr>
                <w:rFonts w:ascii="Comic Sans MS" w:eastAsia="Times New Roman" w:hAnsi="Comic Sans MS" w:cs="Times New Roman"/>
                <w:b/>
                <w:bCs/>
                <w:sz w:val="30"/>
                <w:szCs w:val="30"/>
                <w:lang w:val="en" w:eastAsia="en-GB"/>
              </w:rPr>
            </w:pPr>
            <w:r>
              <w:rPr>
                <w:rFonts w:ascii="Comic Sans MS" w:eastAsia="Times New Roman" w:hAnsi="Comic Sans MS" w:cs="Times New Roman"/>
                <w:b/>
                <w:bCs/>
                <w:sz w:val="30"/>
                <w:szCs w:val="30"/>
                <w:lang w:val="en" w:eastAsia="en-GB"/>
              </w:rPr>
              <w:t>Duration covered by Report:</w:t>
            </w:r>
          </w:p>
        </w:tc>
        <w:tc>
          <w:tcPr>
            <w:tcW w:w="5576" w:type="dxa"/>
            <w:vAlign w:val="center"/>
          </w:tcPr>
          <w:p w:rsidR="005A3A5E" w:rsidRDefault="009E28D0">
            <w:pPr>
              <w:rPr>
                <w:rFonts w:ascii="Comic Sans MS" w:eastAsia="Times New Roman" w:hAnsi="Comic Sans MS" w:cs="Times New Roman"/>
                <w:bCs/>
                <w:sz w:val="30"/>
                <w:szCs w:val="30"/>
                <w:lang w:val="en" w:eastAsia="en-GB"/>
              </w:rPr>
            </w:pPr>
            <w:r>
              <w:rPr>
                <w:rFonts w:ascii="Comic Sans MS" w:eastAsia="Times New Roman" w:hAnsi="Comic Sans MS" w:cs="Times New Roman"/>
                <w:bCs/>
                <w:sz w:val="30"/>
                <w:szCs w:val="30"/>
                <w:lang w:val="en" w:eastAsia="en-GB"/>
              </w:rPr>
              <w:t>September 2019 – September 2020</w:t>
            </w:r>
          </w:p>
        </w:tc>
      </w:tr>
      <w:tr w:rsidR="005A3A5E">
        <w:trPr>
          <w:trHeight w:val="722"/>
        </w:trPr>
        <w:tc>
          <w:tcPr>
            <w:tcW w:w="4290" w:type="dxa"/>
            <w:shd w:val="clear" w:color="auto" w:fill="002060"/>
            <w:vAlign w:val="center"/>
          </w:tcPr>
          <w:p w:rsidR="005A3A5E" w:rsidRDefault="009E28D0">
            <w:pPr>
              <w:rPr>
                <w:rFonts w:ascii="Comic Sans MS" w:eastAsia="Times New Roman" w:hAnsi="Comic Sans MS" w:cs="Times New Roman"/>
                <w:b/>
                <w:bCs/>
                <w:sz w:val="30"/>
                <w:szCs w:val="30"/>
                <w:lang w:val="en" w:eastAsia="en-GB"/>
              </w:rPr>
            </w:pPr>
            <w:r>
              <w:rPr>
                <w:rFonts w:ascii="Comic Sans MS" w:eastAsia="Times New Roman" w:hAnsi="Comic Sans MS" w:cs="Times New Roman"/>
                <w:b/>
                <w:bCs/>
                <w:sz w:val="30"/>
                <w:szCs w:val="30"/>
                <w:lang w:val="en" w:eastAsia="en-GB"/>
              </w:rPr>
              <w:t>Report Review:</w:t>
            </w:r>
          </w:p>
        </w:tc>
        <w:tc>
          <w:tcPr>
            <w:tcW w:w="5576" w:type="dxa"/>
            <w:vAlign w:val="center"/>
          </w:tcPr>
          <w:p w:rsidR="005A3A5E" w:rsidRDefault="009E28D0">
            <w:pPr>
              <w:rPr>
                <w:rFonts w:ascii="Comic Sans MS" w:eastAsia="Times New Roman" w:hAnsi="Comic Sans MS" w:cs="Times New Roman"/>
                <w:bCs/>
                <w:sz w:val="30"/>
                <w:szCs w:val="30"/>
                <w:lang w:val="en" w:eastAsia="en-GB"/>
              </w:rPr>
            </w:pPr>
            <w:r>
              <w:rPr>
                <w:rFonts w:ascii="Comic Sans MS" w:eastAsia="Times New Roman" w:hAnsi="Comic Sans MS" w:cs="Times New Roman"/>
                <w:bCs/>
                <w:sz w:val="30"/>
                <w:szCs w:val="30"/>
                <w:lang w:val="en" w:eastAsia="en-GB"/>
              </w:rPr>
              <w:t>Ongoing as needed</w:t>
            </w:r>
          </w:p>
        </w:tc>
      </w:tr>
      <w:tr w:rsidR="005A3A5E">
        <w:trPr>
          <w:trHeight w:val="722"/>
        </w:trPr>
        <w:tc>
          <w:tcPr>
            <w:tcW w:w="4290" w:type="dxa"/>
            <w:shd w:val="clear" w:color="auto" w:fill="002060"/>
            <w:vAlign w:val="center"/>
          </w:tcPr>
          <w:p w:rsidR="005A3A5E" w:rsidRDefault="009E28D0">
            <w:pPr>
              <w:rPr>
                <w:rFonts w:ascii="Comic Sans MS" w:eastAsia="Times New Roman" w:hAnsi="Comic Sans MS" w:cs="Times New Roman"/>
                <w:b/>
                <w:bCs/>
                <w:sz w:val="30"/>
                <w:szCs w:val="30"/>
                <w:lang w:val="en" w:eastAsia="en-GB"/>
              </w:rPr>
            </w:pPr>
            <w:r>
              <w:rPr>
                <w:rFonts w:ascii="Comic Sans MS" w:eastAsia="Times New Roman" w:hAnsi="Comic Sans MS" w:cs="Times New Roman"/>
                <w:b/>
                <w:bCs/>
                <w:sz w:val="30"/>
                <w:szCs w:val="30"/>
                <w:lang w:val="en" w:eastAsia="en-GB"/>
              </w:rPr>
              <w:t>Lead member of Staff:</w:t>
            </w:r>
          </w:p>
        </w:tc>
        <w:tc>
          <w:tcPr>
            <w:tcW w:w="5576" w:type="dxa"/>
            <w:vAlign w:val="center"/>
          </w:tcPr>
          <w:p w:rsidR="005A3A5E" w:rsidRDefault="009E28D0">
            <w:pPr>
              <w:rPr>
                <w:rFonts w:ascii="Comic Sans MS" w:eastAsia="Times New Roman" w:hAnsi="Comic Sans MS" w:cs="Times New Roman"/>
                <w:bCs/>
                <w:sz w:val="30"/>
                <w:szCs w:val="30"/>
                <w:lang w:val="en" w:eastAsia="en-GB"/>
              </w:rPr>
            </w:pPr>
            <w:r>
              <w:rPr>
                <w:rFonts w:ascii="Comic Sans MS" w:eastAsia="Times New Roman" w:hAnsi="Comic Sans MS" w:cs="Times New Roman"/>
                <w:bCs/>
                <w:sz w:val="30"/>
                <w:szCs w:val="30"/>
                <w:lang w:val="en" w:eastAsia="en-GB"/>
              </w:rPr>
              <w:t>S Lunn</w:t>
            </w:r>
          </w:p>
        </w:tc>
      </w:tr>
    </w:tbl>
    <w:p w:rsidR="005A3A5E" w:rsidRDefault="005A3A5E">
      <w:pPr>
        <w:rPr>
          <w:rFonts w:ascii="Comic Sans MS" w:eastAsia="Times New Roman" w:hAnsi="Comic Sans MS" w:cs="Times New Roman"/>
          <w:b/>
          <w:bCs/>
          <w:sz w:val="24"/>
          <w:szCs w:val="24"/>
          <w:lang w:val="en" w:eastAsia="en-GB"/>
        </w:rPr>
      </w:pPr>
    </w:p>
    <w:p w:rsidR="005A3A5E" w:rsidRDefault="005A3A5E">
      <w:pPr>
        <w:rPr>
          <w:rFonts w:ascii="Comic Sans MS" w:eastAsia="Times New Roman" w:hAnsi="Comic Sans MS" w:cs="Times New Roman"/>
          <w:b/>
          <w:bCs/>
          <w:sz w:val="24"/>
          <w:szCs w:val="24"/>
          <w:lang w:val="en" w:eastAsia="en-GB"/>
        </w:rPr>
      </w:pPr>
    </w:p>
    <w:p w:rsidR="005A3A5E" w:rsidRDefault="005A3A5E">
      <w:pPr>
        <w:rPr>
          <w:rFonts w:ascii="Comic Sans MS" w:eastAsia="Times New Roman" w:hAnsi="Comic Sans MS" w:cs="Times New Roman"/>
          <w:b/>
          <w:bCs/>
          <w:sz w:val="24"/>
          <w:szCs w:val="24"/>
          <w:lang w:val="en" w:eastAsia="en-GB"/>
        </w:rPr>
      </w:pPr>
    </w:p>
    <w:p w:rsidR="005A3A5E" w:rsidRDefault="005A3A5E">
      <w:pPr>
        <w:pStyle w:val="ListParagraph"/>
        <w:rPr>
          <w:rFonts w:ascii="Comic Sans MS" w:hAnsi="Comic Sans MS"/>
          <w:b/>
          <w:sz w:val="28"/>
          <w:szCs w:val="28"/>
          <w:u w:val="single"/>
        </w:rPr>
      </w:pPr>
    </w:p>
    <w:p w:rsidR="005A3A5E" w:rsidRDefault="009E28D0">
      <w:pPr>
        <w:rPr>
          <w:rFonts w:ascii="Comic Sans MS" w:hAnsi="Comic Sans MS"/>
          <w:b/>
          <w:sz w:val="28"/>
          <w:szCs w:val="28"/>
          <w:u w:val="single"/>
        </w:rPr>
      </w:pPr>
      <w:r>
        <w:rPr>
          <w:noProof/>
          <w:lang w:eastAsia="en-GB"/>
        </w:rPr>
        <w:drawing>
          <wp:anchor distT="0" distB="0" distL="114300" distR="114300" simplePos="0" relativeHeight="251667968" behindDoc="0" locked="0" layoutInCell="1" allowOverlap="1">
            <wp:simplePos x="0" y="0"/>
            <wp:positionH relativeFrom="column">
              <wp:posOffset>2047164</wp:posOffset>
            </wp:positionH>
            <wp:positionV relativeFrom="paragraph">
              <wp:posOffset>131929</wp:posOffset>
            </wp:positionV>
            <wp:extent cx="3138985" cy="55535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38985" cy="555359"/>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u w:val="single"/>
        </w:rPr>
        <w:br w:type="page"/>
      </w:r>
    </w:p>
    <w:p w:rsidR="005A3A5E" w:rsidRDefault="009E28D0">
      <w:pPr>
        <w:pStyle w:val="ListParagraph"/>
        <w:jc w:val="center"/>
        <w:rPr>
          <w:rFonts w:ascii="Comic Sans MS" w:hAnsi="Comic Sans MS"/>
          <w:b/>
          <w:sz w:val="36"/>
          <w:szCs w:val="36"/>
          <w:highlight w:val="cyan"/>
          <w:u w:val="single"/>
        </w:rPr>
      </w:pPr>
      <w:r>
        <w:rPr>
          <w:rFonts w:ascii="Comic Sans MS" w:hAnsi="Comic Sans MS"/>
          <w:b/>
          <w:sz w:val="36"/>
          <w:szCs w:val="36"/>
          <w:u w:val="single"/>
        </w:rPr>
        <w:lastRenderedPageBreak/>
        <w:t xml:space="preserve">SEN Information Report </w:t>
      </w:r>
    </w:p>
    <w:p w:rsidR="005A3A5E" w:rsidRDefault="005A3A5E">
      <w:pPr>
        <w:pStyle w:val="ListParagraph"/>
        <w:rPr>
          <w:rFonts w:ascii="Comic Sans MS" w:hAnsi="Comic Sans MS"/>
          <w:highlight w:val="cyan"/>
        </w:rPr>
      </w:pPr>
    </w:p>
    <w:p w:rsidR="005A3A5E" w:rsidRDefault="009E28D0">
      <w:pPr>
        <w:pStyle w:val="ListParagraph"/>
        <w:rPr>
          <w:rFonts w:ascii="Comic Sans MS" w:hAnsi="Comic Sans MS"/>
        </w:rPr>
      </w:pPr>
      <w:r>
        <w:rPr>
          <w:rFonts w:ascii="Comic Sans MS" w:hAnsi="Comic Sans MS"/>
          <w:highlight w:val="cyan"/>
        </w:rPr>
        <w:t xml:space="preserve">IF IN BLUE – </w:t>
      </w:r>
      <w:r>
        <w:rPr>
          <w:rFonts w:ascii="Comic Sans MS" w:hAnsi="Comic Sans MS"/>
        </w:rPr>
        <w:t>Simon to link through from SEN Information Report to correct place on website</w:t>
      </w:r>
    </w:p>
    <w:p w:rsidR="005A3A5E" w:rsidRDefault="009E28D0">
      <w:pPr>
        <w:pStyle w:val="ListParagraph"/>
        <w:numPr>
          <w:ilvl w:val="0"/>
          <w:numId w:val="4"/>
        </w:numPr>
        <w:shd w:val="clear" w:color="auto" w:fill="002060"/>
        <w:rPr>
          <w:rFonts w:ascii="Comic Sans MS" w:hAnsi="Comic Sans MS"/>
          <w:b/>
        </w:rPr>
      </w:pPr>
      <w:r>
        <w:rPr>
          <w:rFonts w:ascii="Comic Sans MS" w:hAnsi="Comic Sans MS"/>
          <w:b/>
        </w:rPr>
        <w:t>What type of school is Redbridge Community School, what special educational needs (SEN) do we cater for and are there eligibility criteria?</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 xml:space="preserve">Redbridge Community School (RCS) is a mainstream secondary school committed to raising aspirations and the life chances of every student by providing first class learning opportunities. The school community recognises and celebrates students of all abilities. Relationships between all are based on mutual respect. The school is ambitious in delivering learning excellence for all within its community. This is reflected in our school motto -  Aspire, Respect, Opportunity, Excellence. </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RCS strives to support the four broad areas of need as outlined in the SEN Code of Practice (2014).These are:</w:t>
      </w:r>
    </w:p>
    <w:p w:rsidR="005A3A5E" w:rsidRDefault="009E28D0">
      <w:pPr>
        <w:pStyle w:val="ListParagraph"/>
        <w:numPr>
          <w:ilvl w:val="0"/>
          <w:numId w:val="26"/>
        </w:numPr>
        <w:ind w:left="1843"/>
        <w:rPr>
          <w:rFonts w:ascii="Comic Sans MS" w:hAnsi="Comic Sans MS"/>
        </w:rPr>
      </w:pPr>
      <w:r>
        <w:rPr>
          <w:rFonts w:ascii="Comic Sans MS" w:hAnsi="Comic Sans MS"/>
        </w:rPr>
        <w:t>Communication and Interaction</w:t>
      </w:r>
    </w:p>
    <w:p w:rsidR="005A3A5E" w:rsidRDefault="009E28D0">
      <w:pPr>
        <w:pStyle w:val="ListParagraph"/>
        <w:numPr>
          <w:ilvl w:val="0"/>
          <w:numId w:val="26"/>
        </w:numPr>
        <w:ind w:left="1843"/>
        <w:rPr>
          <w:rFonts w:ascii="Comic Sans MS" w:hAnsi="Comic Sans MS"/>
        </w:rPr>
      </w:pPr>
      <w:r>
        <w:rPr>
          <w:rFonts w:ascii="Comic Sans MS" w:hAnsi="Comic Sans MS"/>
        </w:rPr>
        <w:t>Cognition and learning</w:t>
      </w:r>
    </w:p>
    <w:p w:rsidR="005A3A5E" w:rsidRDefault="009E28D0">
      <w:pPr>
        <w:pStyle w:val="ListParagraph"/>
        <w:numPr>
          <w:ilvl w:val="0"/>
          <w:numId w:val="26"/>
        </w:numPr>
        <w:ind w:left="1843"/>
        <w:rPr>
          <w:rFonts w:ascii="Comic Sans MS" w:hAnsi="Comic Sans MS"/>
        </w:rPr>
      </w:pPr>
      <w:r>
        <w:rPr>
          <w:rFonts w:ascii="Comic Sans MS" w:hAnsi="Comic Sans MS"/>
        </w:rPr>
        <w:t>Social, Emotional and Mental Health</w:t>
      </w:r>
    </w:p>
    <w:p w:rsidR="005A3A5E" w:rsidRDefault="009E28D0">
      <w:pPr>
        <w:pStyle w:val="ListParagraph"/>
        <w:numPr>
          <w:ilvl w:val="0"/>
          <w:numId w:val="26"/>
        </w:numPr>
        <w:ind w:left="1843"/>
        <w:rPr>
          <w:rFonts w:ascii="Comic Sans MS" w:hAnsi="Comic Sans MS"/>
        </w:rPr>
      </w:pPr>
      <w:r>
        <w:rPr>
          <w:rFonts w:ascii="Comic Sans MS" w:hAnsi="Comic Sans MS"/>
        </w:rPr>
        <w:t>Physical and Sensory</w:t>
      </w:r>
    </w:p>
    <w:p w:rsidR="005A3A5E" w:rsidRDefault="009E28D0">
      <w:pPr>
        <w:ind w:left="1080" w:firstLine="720"/>
        <w:rPr>
          <w:rFonts w:ascii="Comic Sans MS" w:hAnsi="Comic Sans MS"/>
        </w:rPr>
      </w:pPr>
      <w:r>
        <w:rPr>
          <w:rFonts w:ascii="Comic Sans MS" w:hAnsi="Comic Sans MS"/>
        </w:rPr>
        <w:t xml:space="preserve">RCS includes a specialist resource provision for Southampton for hearing impaired </w:t>
      </w:r>
    </w:p>
    <w:p w:rsidR="005A3A5E" w:rsidRDefault="009E28D0">
      <w:pPr>
        <w:ind w:left="1080" w:firstLine="720"/>
        <w:rPr>
          <w:rFonts w:ascii="Comic Sans MS" w:hAnsi="Comic Sans MS"/>
        </w:rPr>
      </w:pPr>
      <w:r>
        <w:rPr>
          <w:rFonts w:ascii="Comic Sans MS" w:hAnsi="Comic Sans MS"/>
        </w:rPr>
        <w:t>students.</w:t>
      </w:r>
    </w:p>
    <w:p w:rsidR="005A3A5E" w:rsidRDefault="009E28D0">
      <w:pPr>
        <w:pStyle w:val="ListParagraph"/>
        <w:ind w:left="1080"/>
        <w:rPr>
          <w:rFonts w:ascii="Comic Sans MS" w:hAnsi="Comic Sans MS"/>
        </w:rPr>
      </w:pPr>
      <w:r>
        <w:rPr>
          <w:rFonts w:ascii="Comic Sans MS" w:hAnsi="Comic Sans MS"/>
        </w:rPr>
        <w:t xml:space="preserve">Southampton City Council is the admissions authority for RCS. Further information can be found on the </w:t>
      </w:r>
      <w:r>
        <w:rPr>
          <w:rFonts w:ascii="Comic Sans MS" w:hAnsi="Comic Sans MS"/>
          <w:highlight w:val="cyan"/>
        </w:rPr>
        <w:t>school website – Redbridge School Admissions Policy.</w:t>
      </w:r>
    </w:p>
    <w:p w:rsidR="005A3A5E" w:rsidRDefault="005A3A5E">
      <w:pPr>
        <w:pStyle w:val="ListParagraph"/>
        <w:ind w:left="1080"/>
        <w:rPr>
          <w:rFonts w:ascii="Comic Sans MS" w:hAnsi="Comic Sans MS"/>
        </w:rPr>
      </w:pPr>
    </w:p>
    <w:p w:rsidR="005A3A5E" w:rsidRDefault="009E28D0">
      <w:pPr>
        <w:pStyle w:val="ListParagraph"/>
        <w:numPr>
          <w:ilvl w:val="0"/>
          <w:numId w:val="4"/>
        </w:numPr>
        <w:shd w:val="clear" w:color="auto" w:fill="002060"/>
        <w:rPr>
          <w:rFonts w:ascii="Comic Sans MS" w:hAnsi="Comic Sans MS"/>
          <w:b/>
        </w:rPr>
      </w:pPr>
      <w:r>
        <w:rPr>
          <w:rFonts w:ascii="Comic Sans MS" w:hAnsi="Comic Sans MS"/>
          <w:b/>
        </w:rPr>
        <w:t>How does Redbridge Community School know if my child needs extra support and what do I do if I think my child has special educational needs?</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A student may be identified as having SEN at any stage of their education. This may result in a short or long term need requiring a specific intervention. Identification of your child’s SEN comes from a number of sources:</w:t>
      </w:r>
    </w:p>
    <w:p w:rsidR="005A3A5E" w:rsidRDefault="009E28D0">
      <w:pPr>
        <w:pStyle w:val="ListParagraph"/>
        <w:numPr>
          <w:ilvl w:val="0"/>
          <w:numId w:val="23"/>
        </w:numPr>
        <w:rPr>
          <w:rFonts w:ascii="Comic Sans MS" w:hAnsi="Comic Sans MS"/>
        </w:rPr>
      </w:pPr>
      <w:r>
        <w:rPr>
          <w:rFonts w:ascii="Comic Sans MS" w:hAnsi="Comic Sans MS"/>
        </w:rPr>
        <w:t>Observations by school staff</w:t>
      </w:r>
    </w:p>
    <w:p w:rsidR="005A3A5E" w:rsidRDefault="009E28D0">
      <w:pPr>
        <w:pStyle w:val="ListParagraph"/>
        <w:numPr>
          <w:ilvl w:val="0"/>
          <w:numId w:val="5"/>
        </w:numPr>
        <w:rPr>
          <w:rFonts w:ascii="Comic Sans MS" w:hAnsi="Comic Sans MS"/>
        </w:rPr>
      </w:pPr>
      <w:r>
        <w:rPr>
          <w:rFonts w:ascii="Comic Sans MS" w:hAnsi="Comic Sans MS"/>
        </w:rPr>
        <w:t xml:space="preserve">Liaison with other schools to discuss previously identified needs </w:t>
      </w:r>
    </w:p>
    <w:p w:rsidR="005A3A5E" w:rsidRDefault="009E28D0">
      <w:pPr>
        <w:pStyle w:val="ListParagraph"/>
        <w:numPr>
          <w:ilvl w:val="0"/>
          <w:numId w:val="5"/>
        </w:numPr>
        <w:rPr>
          <w:rFonts w:ascii="Comic Sans MS" w:hAnsi="Comic Sans MS"/>
        </w:rPr>
      </w:pPr>
      <w:r>
        <w:rPr>
          <w:rFonts w:ascii="Comic Sans MS" w:hAnsi="Comic Sans MS"/>
        </w:rPr>
        <w:t>Screening tests for reading, spelling and sometimes numeracy</w:t>
      </w:r>
    </w:p>
    <w:p w:rsidR="005A3A5E" w:rsidRDefault="009E28D0">
      <w:pPr>
        <w:pStyle w:val="ListParagraph"/>
        <w:numPr>
          <w:ilvl w:val="0"/>
          <w:numId w:val="5"/>
        </w:numPr>
        <w:rPr>
          <w:rFonts w:ascii="Comic Sans MS" w:hAnsi="Comic Sans MS"/>
        </w:rPr>
      </w:pPr>
      <w:r>
        <w:rPr>
          <w:rFonts w:ascii="Comic Sans MS" w:hAnsi="Comic Sans MS"/>
        </w:rPr>
        <w:t>Parental concerns</w:t>
      </w:r>
    </w:p>
    <w:p w:rsidR="005A3A5E" w:rsidRDefault="009E28D0">
      <w:pPr>
        <w:pStyle w:val="ListParagraph"/>
        <w:numPr>
          <w:ilvl w:val="0"/>
          <w:numId w:val="5"/>
        </w:numPr>
        <w:rPr>
          <w:rFonts w:ascii="Comic Sans MS" w:hAnsi="Comic Sans MS"/>
        </w:rPr>
      </w:pPr>
      <w:r>
        <w:rPr>
          <w:rFonts w:ascii="Comic Sans MS" w:hAnsi="Comic Sans MS"/>
        </w:rPr>
        <w:t>Student concerns</w:t>
      </w:r>
    </w:p>
    <w:p w:rsidR="005A3A5E" w:rsidRDefault="009E28D0">
      <w:pPr>
        <w:pStyle w:val="ListParagraph"/>
        <w:numPr>
          <w:ilvl w:val="0"/>
          <w:numId w:val="5"/>
        </w:numPr>
        <w:rPr>
          <w:rFonts w:ascii="Comic Sans MS" w:hAnsi="Comic Sans MS"/>
        </w:rPr>
      </w:pPr>
      <w:r>
        <w:rPr>
          <w:rFonts w:ascii="Comic Sans MS" w:hAnsi="Comic Sans MS"/>
        </w:rPr>
        <w:t>Staff concerns</w:t>
      </w:r>
    </w:p>
    <w:p w:rsidR="005A3A5E" w:rsidRDefault="009E28D0">
      <w:pPr>
        <w:pStyle w:val="ListParagraph"/>
        <w:numPr>
          <w:ilvl w:val="0"/>
          <w:numId w:val="5"/>
        </w:numPr>
        <w:rPr>
          <w:rFonts w:ascii="Comic Sans MS" w:hAnsi="Comic Sans MS"/>
        </w:rPr>
      </w:pPr>
      <w:r>
        <w:rPr>
          <w:rFonts w:ascii="Comic Sans MS" w:hAnsi="Comic Sans MS"/>
        </w:rPr>
        <w:t>Liaison with external agencies</w:t>
      </w:r>
    </w:p>
    <w:p w:rsidR="005A3A5E" w:rsidRDefault="009E28D0">
      <w:pPr>
        <w:pStyle w:val="ListParagraph"/>
        <w:ind w:left="1080"/>
        <w:rPr>
          <w:rFonts w:ascii="Comic Sans MS" w:hAnsi="Comic Sans MS"/>
        </w:rPr>
      </w:pPr>
      <w:r>
        <w:rPr>
          <w:rFonts w:ascii="Comic Sans MS" w:hAnsi="Comic Sans MS"/>
        </w:rPr>
        <w:t>If you feel that your child may have special educational needs, please contact the school. We will ensure that the most appropriate member of staff will contact you for a discussion or an appointment.</w:t>
      </w:r>
    </w:p>
    <w:p w:rsidR="005A3A5E" w:rsidRDefault="009E28D0">
      <w:pPr>
        <w:pStyle w:val="ListParagraph"/>
        <w:numPr>
          <w:ilvl w:val="0"/>
          <w:numId w:val="4"/>
        </w:numPr>
        <w:shd w:val="clear" w:color="auto" w:fill="002060"/>
        <w:rPr>
          <w:rFonts w:ascii="Comic Sans MS" w:hAnsi="Comic Sans MS"/>
          <w:b/>
        </w:rPr>
      </w:pPr>
      <w:r>
        <w:rPr>
          <w:rFonts w:ascii="Comic Sans MS" w:hAnsi="Comic Sans MS"/>
          <w:b/>
        </w:rPr>
        <w:lastRenderedPageBreak/>
        <w:t>How will both you and I know how my child is doing and how will you help me to support my child’s learning?</w:t>
      </w:r>
    </w:p>
    <w:p w:rsidR="005A3A5E" w:rsidRDefault="009E28D0">
      <w:pPr>
        <w:ind w:left="1080"/>
        <w:rPr>
          <w:rFonts w:ascii="Comic Sans MS" w:hAnsi="Comic Sans MS"/>
        </w:rPr>
      </w:pPr>
      <w:r>
        <w:rPr>
          <w:rFonts w:ascii="Comic Sans MS" w:hAnsi="Comic Sans MS"/>
        </w:rPr>
        <w:t xml:space="preserve">Parents and carers are welcome to phone the school at any time with any concerns. The appropriate member of staff will return your call. </w:t>
      </w:r>
    </w:p>
    <w:p w:rsidR="005A3A5E" w:rsidRDefault="009E28D0">
      <w:pPr>
        <w:pStyle w:val="ListParagraph"/>
        <w:ind w:left="1080"/>
        <w:rPr>
          <w:rFonts w:ascii="Comic Sans MS" w:hAnsi="Comic Sans MS"/>
        </w:rPr>
      </w:pPr>
      <w:r>
        <w:rPr>
          <w:rFonts w:ascii="Comic Sans MS" w:hAnsi="Comic Sans MS"/>
        </w:rPr>
        <w:t>There are a number of ways that you will find out how your child is progressing and ways in which you can support your child’s learning including:</w:t>
      </w:r>
    </w:p>
    <w:p w:rsidR="005A3A5E" w:rsidRDefault="009E28D0">
      <w:pPr>
        <w:pStyle w:val="ListParagraph"/>
        <w:numPr>
          <w:ilvl w:val="0"/>
          <w:numId w:val="7"/>
        </w:numPr>
        <w:rPr>
          <w:rFonts w:ascii="Comic Sans MS" w:hAnsi="Comic Sans MS"/>
        </w:rPr>
      </w:pPr>
      <w:r>
        <w:rPr>
          <w:rFonts w:ascii="Comic Sans MS" w:hAnsi="Comic Sans MS"/>
        </w:rPr>
        <w:t>Home – school contact</w:t>
      </w:r>
    </w:p>
    <w:p w:rsidR="005A3A5E" w:rsidRDefault="009E28D0">
      <w:pPr>
        <w:pStyle w:val="ListParagraph"/>
        <w:numPr>
          <w:ilvl w:val="0"/>
          <w:numId w:val="7"/>
        </w:numPr>
        <w:rPr>
          <w:rFonts w:ascii="Comic Sans MS" w:hAnsi="Comic Sans MS"/>
        </w:rPr>
      </w:pPr>
      <w:r>
        <w:rPr>
          <w:rFonts w:ascii="Comic Sans MS" w:hAnsi="Comic Sans MS"/>
        </w:rPr>
        <w:t>Parents’ evenings</w:t>
      </w:r>
    </w:p>
    <w:p w:rsidR="005A3A5E" w:rsidRDefault="009E28D0">
      <w:pPr>
        <w:pStyle w:val="ListParagraph"/>
        <w:numPr>
          <w:ilvl w:val="0"/>
          <w:numId w:val="7"/>
        </w:numPr>
        <w:rPr>
          <w:rFonts w:ascii="Comic Sans MS" w:hAnsi="Comic Sans MS"/>
        </w:rPr>
      </w:pPr>
      <w:r>
        <w:rPr>
          <w:rFonts w:ascii="Comic Sans MS" w:hAnsi="Comic Sans MS"/>
        </w:rPr>
        <w:t>Additional parent meetings for students on the SEN Register</w:t>
      </w:r>
    </w:p>
    <w:p w:rsidR="005A3A5E" w:rsidRDefault="009E28D0">
      <w:pPr>
        <w:pStyle w:val="ListParagraph"/>
        <w:numPr>
          <w:ilvl w:val="0"/>
          <w:numId w:val="7"/>
        </w:numPr>
        <w:rPr>
          <w:rFonts w:ascii="Comic Sans MS" w:hAnsi="Comic Sans MS"/>
        </w:rPr>
      </w:pPr>
      <w:r>
        <w:rPr>
          <w:rFonts w:ascii="Comic Sans MS" w:hAnsi="Comic Sans MS"/>
        </w:rPr>
        <w:t>Academic data sent home termly</w:t>
      </w:r>
    </w:p>
    <w:p w:rsidR="005A3A5E" w:rsidRDefault="009E28D0">
      <w:pPr>
        <w:pStyle w:val="ListParagraph"/>
        <w:numPr>
          <w:ilvl w:val="0"/>
          <w:numId w:val="6"/>
        </w:numPr>
        <w:rPr>
          <w:rFonts w:ascii="Comic Sans MS" w:hAnsi="Comic Sans MS"/>
        </w:rPr>
      </w:pPr>
      <w:r>
        <w:rPr>
          <w:rFonts w:ascii="Comic Sans MS" w:hAnsi="Comic Sans MS"/>
        </w:rPr>
        <w:t>Annual Review of an Education, Health and Care Plan (EHCP)</w:t>
      </w:r>
    </w:p>
    <w:p w:rsidR="005A3A5E" w:rsidRDefault="009E28D0">
      <w:pPr>
        <w:pStyle w:val="ListParagraph"/>
        <w:numPr>
          <w:ilvl w:val="0"/>
          <w:numId w:val="6"/>
        </w:numPr>
        <w:rPr>
          <w:rFonts w:ascii="Comic Sans MS" w:hAnsi="Comic Sans MS"/>
        </w:rPr>
      </w:pPr>
      <w:r>
        <w:rPr>
          <w:rFonts w:ascii="Comic Sans MS" w:hAnsi="Comic Sans MS"/>
        </w:rPr>
        <w:t>Personal Education Plan (PEP) Reviews for Looked After Children</w:t>
      </w:r>
    </w:p>
    <w:p w:rsidR="005A3A5E" w:rsidRDefault="009E28D0">
      <w:pPr>
        <w:pStyle w:val="ListParagraph"/>
        <w:numPr>
          <w:ilvl w:val="0"/>
          <w:numId w:val="6"/>
        </w:numPr>
        <w:rPr>
          <w:rFonts w:ascii="Comic Sans MS" w:hAnsi="Comic Sans MS"/>
        </w:rPr>
      </w:pPr>
      <w:r>
        <w:rPr>
          <w:rFonts w:ascii="Comic Sans MS" w:hAnsi="Comic Sans MS"/>
        </w:rPr>
        <w:t>Rewards and Sanctions system in school</w:t>
      </w:r>
    </w:p>
    <w:p w:rsidR="005A3A5E" w:rsidRDefault="009E28D0">
      <w:pPr>
        <w:pStyle w:val="ListParagraph"/>
        <w:numPr>
          <w:ilvl w:val="0"/>
          <w:numId w:val="6"/>
        </w:numPr>
        <w:rPr>
          <w:rFonts w:ascii="Comic Sans MS" w:hAnsi="Comic Sans MS"/>
        </w:rPr>
      </w:pPr>
      <w:r>
        <w:rPr>
          <w:rFonts w:ascii="Comic Sans MS" w:hAnsi="Comic Sans MS"/>
        </w:rPr>
        <w:t>Information on the website</w:t>
      </w:r>
    </w:p>
    <w:p w:rsidR="005A3A5E" w:rsidRDefault="009E28D0">
      <w:pPr>
        <w:pStyle w:val="ListParagraph"/>
        <w:numPr>
          <w:ilvl w:val="0"/>
          <w:numId w:val="6"/>
        </w:numPr>
        <w:rPr>
          <w:rFonts w:ascii="Comic Sans MS" w:hAnsi="Comic Sans MS"/>
        </w:rPr>
      </w:pPr>
      <w:r>
        <w:rPr>
          <w:rFonts w:ascii="Comic Sans MS" w:hAnsi="Comic Sans MS"/>
        </w:rPr>
        <w:t>Redbridge Learning Gateway</w:t>
      </w:r>
    </w:p>
    <w:p w:rsidR="005A3A5E" w:rsidRDefault="009E28D0">
      <w:pPr>
        <w:pStyle w:val="ListParagraph"/>
        <w:numPr>
          <w:ilvl w:val="0"/>
          <w:numId w:val="6"/>
        </w:numPr>
        <w:rPr>
          <w:rFonts w:ascii="Comic Sans MS" w:hAnsi="Comic Sans MS"/>
        </w:rPr>
      </w:pPr>
      <w:r>
        <w:rPr>
          <w:rFonts w:ascii="Comic Sans MS" w:hAnsi="Comic Sans MS"/>
        </w:rPr>
        <w:t>Regular analysis and review of progress data</w:t>
      </w:r>
    </w:p>
    <w:p w:rsidR="005A3A5E" w:rsidRDefault="005A3A5E">
      <w:pPr>
        <w:pStyle w:val="ListParagraph"/>
        <w:ind w:left="1800"/>
        <w:rPr>
          <w:rFonts w:ascii="Comic Sans MS" w:hAnsi="Comic Sans MS"/>
        </w:rPr>
      </w:pPr>
    </w:p>
    <w:p w:rsidR="005A3A5E" w:rsidRDefault="009E28D0">
      <w:pPr>
        <w:pStyle w:val="ListParagraph"/>
        <w:numPr>
          <w:ilvl w:val="0"/>
          <w:numId w:val="4"/>
        </w:numPr>
        <w:shd w:val="clear" w:color="auto" w:fill="002060"/>
        <w:rPr>
          <w:rFonts w:ascii="Comic Sans MS" w:hAnsi="Comic Sans MS"/>
          <w:b/>
        </w:rPr>
      </w:pPr>
      <w:r>
        <w:rPr>
          <w:rFonts w:ascii="Comic Sans MS" w:hAnsi="Comic Sans MS"/>
          <w:b/>
        </w:rPr>
        <w:t>How will Redbridge Community School staff support my child?</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 xml:space="preserve">At RCS, all teachers are  teachers of children with SEN. Differentiation is an essential part of all lesson planning and will enable your child to engage fully in all aspects of learning to make the best possible progress. </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 xml:space="preserve">Once a need has been identified through the previously highlighted means (see Q2), provision is put into place by the appropriate team. Depending on need, this may include in-class support, small group withdrawal for literacy, numeracy and/or social, emotional, mental health support, alternative groupings, mentoring, 1-1 tutoring or bespoke timetables. Targets are set and reviewed at least termly. </w:t>
      </w:r>
    </w:p>
    <w:p w:rsidR="005A3A5E" w:rsidRDefault="005A3A5E">
      <w:pPr>
        <w:pStyle w:val="ListParagraph"/>
        <w:ind w:left="1080"/>
        <w:rPr>
          <w:rFonts w:ascii="Comic Sans MS" w:hAnsi="Comic Sans MS"/>
        </w:rPr>
      </w:pPr>
    </w:p>
    <w:p w:rsidR="005A3A5E" w:rsidRDefault="009E28D0">
      <w:pPr>
        <w:pStyle w:val="ListParagraph"/>
        <w:numPr>
          <w:ilvl w:val="0"/>
          <w:numId w:val="4"/>
        </w:numPr>
        <w:shd w:val="clear" w:color="auto" w:fill="002060"/>
        <w:rPr>
          <w:rFonts w:ascii="Comic Sans MS" w:hAnsi="Comic Sans MS"/>
          <w:b/>
        </w:rPr>
      </w:pPr>
      <w:r>
        <w:rPr>
          <w:rFonts w:ascii="Comic Sans MS" w:hAnsi="Comic Sans MS"/>
          <w:b/>
        </w:rPr>
        <w:t>How will the curriculum at Redbridge Community School be matched to my child’s needs?</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 xml:space="preserve">RCS aims to ensure the fullest possible access to the curriculum for all students, including those with SEN. The curriculum is constantly reviewed and adapted to address the needs of individuals and cohorts. </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Depending on need, students may receive additional and/or different provision:</w:t>
      </w:r>
    </w:p>
    <w:p w:rsidR="005A3A5E" w:rsidRDefault="009E28D0">
      <w:pPr>
        <w:pStyle w:val="ListParagraph"/>
        <w:numPr>
          <w:ilvl w:val="0"/>
          <w:numId w:val="24"/>
        </w:numPr>
        <w:rPr>
          <w:rFonts w:ascii="Comic Sans MS" w:hAnsi="Comic Sans MS"/>
        </w:rPr>
      </w:pPr>
      <w:r>
        <w:rPr>
          <w:rFonts w:ascii="Comic Sans MS" w:hAnsi="Comic Sans MS"/>
        </w:rPr>
        <w:t>Tutoring sessions for some students who access the Hearing Impaired Resource</w:t>
      </w:r>
    </w:p>
    <w:p w:rsidR="005A3A5E" w:rsidRDefault="009E28D0">
      <w:pPr>
        <w:pStyle w:val="ListParagraph"/>
        <w:numPr>
          <w:ilvl w:val="0"/>
          <w:numId w:val="24"/>
        </w:numPr>
        <w:rPr>
          <w:rFonts w:ascii="Comic Sans MS" w:hAnsi="Comic Sans MS"/>
        </w:rPr>
      </w:pPr>
      <w:r>
        <w:rPr>
          <w:rFonts w:ascii="Comic Sans MS" w:hAnsi="Comic Sans MS"/>
        </w:rPr>
        <w:t>Targeted literacy and/or numeracy support</w:t>
      </w:r>
    </w:p>
    <w:p w:rsidR="005A3A5E" w:rsidRDefault="009E28D0">
      <w:pPr>
        <w:pStyle w:val="ListParagraph"/>
        <w:numPr>
          <w:ilvl w:val="0"/>
          <w:numId w:val="24"/>
        </w:numPr>
        <w:rPr>
          <w:rFonts w:ascii="Comic Sans MS" w:hAnsi="Comic Sans MS"/>
        </w:rPr>
      </w:pPr>
      <w:r>
        <w:rPr>
          <w:rFonts w:ascii="Comic Sans MS" w:hAnsi="Comic Sans MS"/>
        </w:rPr>
        <w:t>Interventions and/or groupings to support social/emotional, mental health needs</w:t>
      </w:r>
    </w:p>
    <w:p w:rsidR="009E28D0" w:rsidRDefault="009E28D0">
      <w:pPr>
        <w:pStyle w:val="ListParagraph"/>
        <w:numPr>
          <w:ilvl w:val="0"/>
          <w:numId w:val="24"/>
        </w:numPr>
        <w:rPr>
          <w:rFonts w:ascii="Comic Sans MS" w:hAnsi="Comic Sans MS"/>
        </w:rPr>
      </w:pPr>
      <w:r>
        <w:rPr>
          <w:rFonts w:ascii="Comic Sans MS" w:hAnsi="Comic Sans MS"/>
        </w:rPr>
        <w:t>EduK8 support</w:t>
      </w:r>
    </w:p>
    <w:p w:rsidR="005A3A5E" w:rsidRDefault="009E28D0">
      <w:pPr>
        <w:pStyle w:val="ListParagraph"/>
        <w:numPr>
          <w:ilvl w:val="0"/>
          <w:numId w:val="24"/>
        </w:numPr>
        <w:rPr>
          <w:rFonts w:ascii="Comic Sans MS" w:hAnsi="Comic Sans MS"/>
        </w:rPr>
      </w:pPr>
      <w:r>
        <w:rPr>
          <w:rFonts w:ascii="Comic Sans MS" w:hAnsi="Comic Sans MS"/>
        </w:rPr>
        <w:t>Outside agency support and/or intervention</w:t>
      </w:r>
    </w:p>
    <w:p w:rsidR="005A3A5E" w:rsidRDefault="009E28D0">
      <w:pPr>
        <w:pStyle w:val="ListParagraph"/>
        <w:ind w:left="1080"/>
        <w:rPr>
          <w:rFonts w:ascii="Comic Sans MS" w:hAnsi="Comic Sans MS"/>
        </w:rPr>
      </w:pPr>
      <w:r>
        <w:rPr>
          <w:rFonts w:ascii="Comic Sans MS" w:hAnsi="Comic Sans MS"/>
        </w:rPr>
        <w:lastRenderedPageBreak/>
        <w:t>You will be notified of this and invited to discuss your child’s progress at least termly.</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During Year 8, students will start to consider their Option choices and personalised pathways will begin in Year 9.</w:t>
      </w:r>
    </w:p>
    <w:p w:rsidR="005A3A5E" w:rsidRDefault="005A3A5E">
      <w:pPr>
        <w:pStyle w:val="ListParagraph"/>
        <w:ind w:left="1080"/>
        <w:rPr>
          <w:rFonts w:ascii="Comic Sans MS" w:hAnsi="Comic Sans MS"/>
        </w:rPr>
      </w:pPr>
    </w:p>
    <w:p w:rsidR="005A3A5E" w:rsidRDefault="009E28D0">
      <w:pPr>
        <w:pStyle w:val="ListParagraph"/>
        <w:numPr>
          <w:ilvl w:val="0"/>
          <w:numId w:val="4"/>
        </w:numPr>
        <w:shd w:val="clear" w:color="auto" w:fill="002060"/>
        <w:rPr>
          <w:rFonts w:ascii="Comic Sans MS" w:hAnsi="Comic Sans MS"/>
          <w:b/>
        </w:rPr>
      </w:pPr>
      <w:r>
        <w:rPr>
          <w:rFonts w:ascii="Comic Sans MS" w:hAnsi="Comic Sans MS"/>
          <w:b/>
        </w:rPr>
        <w:t>How is the decision made about what type and how much support my child will receive?</w:t>
      </w:r>
    </w:p>
    <w:p w:rsidR="005A3A5E" w:rsidRDefault="009E28D0">
      <w:pPr>
        <w:ind w:left="1080"/>
        <w:rPr>
          <w:rFonts w:ascii="Comic Sans MS" w:hAnsi="Comic Sans MS"/>
        </w:rPr>
      </w:pPr>
      <w:r>
        <w:rPr>
          <w:rFonts w:ascii="Comic Sans MS" w:hAnsi="Comic Sans MS"/>
        </w:rPr>
        <w:t>Once a need has been identified, the appropriate team will decide on the type of support needed and for how long. This may include:</w:t>
      </w:r>
    </w:p>
    <w:p w:rsidR="005A3A5E" w:rsidRDefault="009E28D0">
      <w:pPr>
        <w:pStyle w:val="ListParagraph"/>
        <w:numPr>
          <w:ilvl w:val="0"/>
          <w:numId w:val="9"/>
        </w:numPr>
        <w:rPr>
          <w:rFonts w:ascii="Comic Sans MS" w:hAnsi="Comic Sans MS"/>
        </w:rPr>
      </w:pPr>
      <w:r>
        <w:rPr>
          <w:rFonts w:ascii="Comic Sans MS" w:hAnsi="Comic Sans MS"/>
        </w:rPr>
        <w:t>Tutoring sessions for some students who access the Hearing Impaired Resource</w:t>
      </w:r>
    </w:p>
    <w:p w:rsidR="005A3A5E" w:rsidRDefault="009E28D0">
      <w:pPr>
        <w:pStyle w:val="ListParagraph"/>
        <w:numPr>
          <w:ilvl w:val="0"/>
          <w:numId w:val="9"/>
        </w:numPr>
        <w:rPr>
          <w:rFonts w:ascii="Comic Sans MS" w:hAnsi="Comic Sans MS"/>
        </w:rPr>
      </w:pPr>
      <w:r>
        <w:rPr>
          <w:rFonts w:ascii="Comic Sans MS" w:hAnsi="Comic Sans MS"/>
        </w:rPr>
        <w:t>Targeted literacy and /or numeracy support</w:t>
      </w:r>
    </w:p>
    <w:p w:rsidR="005A3A5E" w:rsidRDefault="009E28D0">
      <w:pPr>
        <w:pStyle w:val="ListParagraph"/>
        <w:numPr>
          <w:ilvl w:val="0"/>
          <w:numId w:val="9"/>
        </w:numPr>
        <w:rPr>
          <w:rFonts w:ascii="Comic Sans MS" w:hAnsi="Comic Sans MS"/>
        </w:rPr>
      </w:pPr>
      <w:r>
        <w:rPr>
          <w:rFonts w:ascii="Comic Sans MS" w:hAnsi="Comic Sans MS"/>
        </w:rPr>
        <w:t>Interventions and groupings to support social/emotional/mental health needs</w:t>
      </w:r>
    </w:p>
    <w:p w:rsidR="005A3A5E" w:rsidRDefault="009E28D0">
      <w:pPr>
        <w:pStyle w:val="ListParagraph"/>
        <w:numPr>
          <w:ilvl w:val="0"/>
          <w:numId w:val="9"/>
        </w:numPr>
        <w:rPr>
          <w:rFonts w:ascii="Comic Sans MS" w:hAnsi="Comic Sans MS"/>
        </w:rPr>
      </w:pPr>
      <w:r>
        <w:rPr>
          <w:rFonts w:ascii="Comic Sans MS" w:hAnsi="Comic Sans MS"/>
        </w:rPr>
        <w:t>Personalised timetable</w:t>
      </w:r>
    </w:p>
    <w:p w:rsidR="009E28D0" w:rsidRDefault="009E28D0">
      <w:pPr>
        <w:pStyle w:val="ListParagraph"/>
        <w:numPr>
          <w:ilvl w:val="0"/>
          <w:numId w:val="9"/>
        </w:numPr>
        <w:rPr>
          <w:rFonts w:ascii="Comic Sans MS" w:hAnsi="Comic Sans MS"/>
        </w:rPr>
      </w:pPr>
      <w:r>
        <w:rPr>
          <w:rFonts w:ascii="Comic Sans MS" w:hAnsi="Comic Sans MS"/>
        </w:rPr>
        <w:t>EduK8 support</w:t>
      </w:r>
    </w:p>
    <w:p w:rsidR="005A3A5E" w:rsidRDefault="009E28D0">
      <w:pPr>
        <w:pStyle w:val="ListParagraph"/>
        <w:numPr>
          <w:ilvl w:val="0"/>
          <w:numId w:val="9"/>
        </w:numPr>
        <w:rPr>
          <w:rFonts w:ascii="Comic Sans MS" w:hAnsi="Comic Sans MS"/>
        </w:rPr>
      </w:pPr>
      <w:r>
        <w:rPr>
          <w:rFonts w:ascii="Comic Sans MS" w:hAnsi="Comic Sans MS"/>
        </w:rPr>
        <w:t>Outside agency support and/or intervention</w:t>
      </w:r>
    </w:p>
    <w:p w:rsidR="005A3A5E" w:rsidRDefault="009E28D0">
      <w:pPr>
        <w:pStyle w:val="ListParagraph"/>
        <w:ind w:left="1080"/>
        <w:rPr>
          <w:rFonts w:ascii="Comic Sans MS" w:hAnsi="Comic Sans MS"/>
        </w:rPr>
      </w:pPr>
      <w:r>
        <w:rPr>
          <w:rFonts w:ascii="Comic Sans MS" w:hAnsi="Comic Sans MS"/>
        </w:rPr>
        <w:t xml:space="preserve">You will be notified of this and invited to discuss your child’s progress at least termly. </w:t>
      </w:r>
    </w:p>
    <w:p w:rsidR="005A3A5E" w:rsidRDefault="005A3A5E">
      <w:pPr>
        <w:pStyle w:val="ListParagraph"/>
        <w:ind w:left="1800"/>
        <w:rPr>
          <w:rFonts w:ascii="Comic Sans MS" w:hAnsi="Comic Sans MS"/>
        </w:rPr>
      </w:pPr>
    </w:p>
    <w:p w:rsidR="005A3A5E" w:rsidRDefault="009E28D0">
      <w:pPr>
        <w:pStyle w:val="ListParagraph"/>
        <w:numPr>
          <w:ilvl w:val="0"/>
          <w:numId w:val="4"/>
        </w:numPr>
        <w:shd w:val="clear" w:color="auto" w:fill="002060"/>
        <w:rPr>
          <w:rFonts w:ascii="Comic Sans MS" w:hAnsi="Comic Sans MS"/>
          <w:b/>
        </w:rPr>
      </w:pPr>
      <w:r>
        <w:rPr>
          <w:rFonts w:ascii="Comic Sans MS" w:hAnsi="Comic Sans MS"/>
          <w:b/>
        </w:rPr>
        <w:t>How will my child be included in activities including trips run by your setting?</w:t>
      </w:r>
    </w:p>
    <w:p w:rsidR="005A3A5E" w:rsidRDefault="009E28D0">
      <w:pPr>
        <w:ind w:left="1080"/>
        <w:rPr>
          <w:rFonts w:ascii="Comic Sans MS" w:hAnsi="Comic Sans MS"/>
        </w:rPr>
      </w:pPr>
      <w:r>
        <w:rPr>
          <w:rFonts w:ascii="Comic Sans MS" w:hAnsi="Comic Sans MS"/>
        </w:rPr>
        <w:t>All students, including those with SEN, are encouraged to be fully involved in all areas of school life and where applicable, reasonable adjustments will be made to support this.</w:t>
      </w:r>
    </w:p>
    <w:p w:rsidR="005A3A5E" w:rsidRDefault="009E28D0">
      <w:pPr>
        <w:ind w:left="1080"/>
        <w:rPr>
          <w:rFonts w:ascii="Comic Sans MS" w:hAnsi="Comic Sans MS"/>
        </w:rPr>
      </w:pPr>
      <w:r>
        <w:rPr>
          <w:rFonts w:ascii="Comic Sans MS" w:hAnsi="Comic Sans MS"/>
        </w:rPr>
        <w:t xml:space="preserve">RCS offers a range of after school clubs. Parents can ask at reception or </w:t>
      </w:r>
      <w:r>
        <w:rPr>
          <w:rFonts w:ascii="Comic Sans MS" w:hAnsi="Comic Sans MS"/>
          <w:highlight w:val="cyan"/>
        </w:rPr>
        <w:t>access the school’s  website (in the Parent section)</w:t>
      </w:r>
      <w:r>
        <w:rPr>
          <w:rFonts w:ascii="Comic Sans MS" w:hAnsi="Comic Sans MS"/>
        </w:rPr>
        <w:t xml:space="preserve"> to find a list. </w:t>
      </w:r>
    </w:p>
    <w:p w:rsidR="005A3A5E" w:rsidRDefault="009E28D0">
      <w:pPr>
        <w:ind w:left="1080"/>
        <w:rPr>
          <w:rFonts w:ascii="Comic Sans MS" w:hAnsi="Comic Sans MS"/>
        </w:rPr>
      </w:pPr>
      <w:r>
        <w:rPr>
          <w:rFonts w:ascii="Comic Sans MS" w:hAnsi="Comic Sans MS"/>
        </w:rPr>
        <w:t xml:space="preserve">If your child is to take part in any special school activities or trips, you will be notified of this and will be asked to return a consent form to the school office. The Educational Visit Information and Consent Form will already have been completed by you and this would have been your opportunity to state any additional needs for your child. This will give teachers concerned time to consider these needs and where necessary, prepare a risk assessment. </w:t>
      </w:r>
    </w:p>
    <w:p w:rsidR="005A3A5E" w:rsidRDefault="009E28D0">
      <w:pPr>
        <w:ind w:left="1080"/>
        <w:rPr>
          <w:rFonts w:ascii="Comic Sans MS" w:hAnsi="Comic Sans MS"/>
        </w:rPr>
      </w:pPr>
      <w:r>
        <w:rPr>
          <w:rFonts w:ascii="Comic Sans MS" w:hAnsi="Comic Sans MS"/>
        </w:rPr>
        <w:t xml:space="preserve">A breakfast club operates in the morning and the library offers a quiet place for students during break and lunchtimes. </w:t>
      </w:r>
    </w:p>
    <w:p w:rsidR="005A3A5E" w:rsidRDefault="009E28D0">
      <w:pPr>
        <w:pStyle w:val="ListParagraph"/>
        <w:numPr>
          <w:ilvl w:val="0"/>
          <w:numId w:val="4"/>
        </w:numPr>
        <w:shd w:val="clear" w:color="auto" w:fill="002060"/>
        <w:rPr>
          <w:rFonts w:ascii="Comic Sans MS" w:hAnsi="Comic Sans MS"/>
          <w:b/>
        </w:rPr>
      </w:pPr>
      <w:r>
        <w:rPr>
          <w:rFonts w:ascii="Comic Sans MS" w:hAnsi="Comic Sans MS"/>
          <w:b/>
        </w:rPr>
        <w:t>What support will there be for my child’s overall well-being?</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 xml:space="preserve">All students are supported by all adults at RCS. Depending on need, your child may be  included in additional and/or different interventions. </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 xml:space="preserve">The school logs administration of medicines, by keeping a record of each occasion a student is given or witnessed to having taken medication. Details of date, time and dose are recorded. </w:t>
      </w:r>
      <w:r>
        <w:rPr>
          <w:rFonts w:ascii="Comic Sans MS" w:hAnsi="Comic Sans MS"/>
          <w:highlight w:val="cyan"/>
        </w:rPr>
        <w:t>The school policy of administration and management of medicines is available on the school’s website.</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 xml:space="preserve">Students deemed to have a significant medical condition which requires additional and different management will have an individual Health Care Plan. Some students also undergo risk assessments. Staff have access to these documents. </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 xml:space="preserve">There are clear social expectations with a system of rewards and sanctions to support this. The school’s </w:t>
      </w:r>
      <w:r>
        <w:rPr>
          <w:rFonts w:ascii="Comic Sans MS" w:hAnsi="Comic Sans MS"/>
          <w:highlight w:val="cyan"/>
        </w:rPr>
        <w:t xml:space="preserve"> Attendance, Behaviour, Student Access and Anti-bullying Policy is available on the school’s website.</w:t>
      </w:r>
    </w:p>
    <w:p w:rsidR="005A3A5E" w:rsidRDefault="005A3A5E">
      <w:pPr>
        <w:pStyle w:val="ListParagraph"/>
        <w:ind w:left="1080"/>
        <w:rPr>
          <w:rFonts w:ascii="Comic Sans MS" w:hAnsi="Comic Sans MS"/>
        </w:rPr>
      </w:pPr>
    </w:p>
    <w:p w:rsidR="005A3A5E" w:rsidRDefault="005A3A5E">
      <w:pPr>
        <w:pStyle w:val="ListParagraph"/>
        <w:ind w:left="1080"/>
        <w:rPr>
          <w:rFonts w:ascii="Comic Sans MS" w:hAnsi="Comic Sans MS"/>
        </w:rPr>
      </w:pPr>
    </w:p>
    <w:p w:rsidR="005A3A5E" w:rsidRDefault="009E28D0">
      <w:pPr>
        <w:pStyle w:val="ListParagraph"/>
        <w:numPr>
          <w:ilvl w:val="0"/>
          <w:numId w:val="4"/>
        </w:numPr>
        <w:shd w:val="clear" w:color="auto" w:fill="002060"/>
        <w:rPr>
          <w:rFonts w:ascii="Comic Sans MS" w:hAnsi="Comic Sans MS"/>
          <w:b/>
        </w:rPr>
      </w:pPr>
      <w:r>
        <w:rPr>
          <w:rFonts w:ascii="Comic Sans MS" w:hAnsi="Comic Sans MS"/>
          <w:b/>
        </w:rPr>
        <w:t>What training is provided for staff supporting children with SEN and disabilities?</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There is an ongoing programme of training open to all staff linked to identified needs. Every curriculum area has a SEN link member. New staff receive deaf awareness training and training on supporting delayed literacy skills as a part of their induction. The sole focus for INSET days is teaching and learning. There is regular training in Child protection, First Aid and specific training for specific students. Staff also have access to strategy sheets for students with specific difficulties e.g delayed literacy (including dyslexia), hearing impairment, autistic spectrum disorders, ADHD, dyspraxia and oppositional defiant disorder. Teaching Assistants meet weekly with the SENCO and these meetings are an opportunity to give additional training where appropriate, discuss individual student needs and to refine support strategies for lessons. Information sheets set out strengths, areas of difficulty and strategies for those students who have EHCPs. The school is building on the use of these for students with SEN support. Staff have access to this for use in their planning.</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 xml:space="preserve">The school’s SENCO is Mrs Sheryll Lunn. She holds a Master’s degree in Specific Learning Difficulties (dyslexia) as well as the </w:t>
      </w:r>
      <w:r>
        <w:rPr>
          <w:rFonts w:ascii="Comic Sans MS" w:hAnsi="Comic Sans MS"/>
          <w:bCs/>
          <w:lang w:val="en"/>
        </w:rPr>
        <w:t>National Award for Special Educational Needs Co-ordination.</w:t>
      </w:r>
      <w:r>
        <w:rPr>
          <w:rFonts w:ascii="Comic Sans MS" w:hAnsi="Comic Sans MS"/>
        </w:rPr>
        <w:t xml:space="preserve"> Miss Kylie Boylett is undergoing her post-graduate Teacher of the Deaf training and will begin her second year of training in September 2019 to ensure support is available to students within the H.I. Resource.</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Depending on need, it may be necessary to access outside agencies. More information can be found about this in Q. 13</w:t>
      </w:r>
    </w:p>
    <w:p w:rsidR="005A3A5E" w:rsidRDefault="005A3A5E">
      <w:pPr>
        <w:pStyle w:val="ListParagraph"/>
        <w:ind w:left="1080"/>
        <w:rPr>
          <w:rFonts w:ascii="Comic Sans MS" w:hAnsi="Comic Sans MS"/>
        </w:rPr>
      </w:pPr>
    </w:p>
    <w:p w:rsidR="005A3A5E" w:rsidRDefault="009E28D0">
      <w:pPr>
        <w:pStyle w:val="ListParagraph"/>
        <w:numPr>
          <w:ilvl w:val="0"/>
          <w:numId w:val="4"/>
        </w:numPr>
        <w:shd w:val="clear" w:color="auto" w:fill="002060"/>
        <w:rPr>
          <w:rFonts w:ascii="Comic Sans MS" w:hAnsi="Comic Sans MS"/>
          <w:b/>
        </w:rPr>
      </w:pPr>
      <w:r>
        <w:rPr>
          <w:rFonts w:ascii="Comic Sans MS" w:hAnsi="Comic Sans MS"/>
          <w:b/>
        </w:rPr>
        <w:t>How accessible is Redbridge Community School (indoors and outdoors)?</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highlight w:val="cyan"/>
        </w:rPr>
        <w:t>The school’s Access Plan is available on the school’s web site.</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RCS is currently a single site school. The school consists of two main blocks with</w:t>
      </w:r>
    </w:p>
    <w:p w:rsidR="005A3A5E" w:rsidRDefault="009E28D0">
      <w:pPr>
        <w:pStyle w:val="ListParagraph"/>
        <w:ind w:left="1080"/>
        <w:rPr>
          <w:rFonts w:ascii="Comic Sans MS" w:hAnsi="Comic Sans MS"/>
        </w:rPr>
      </w:pPr>
      <w:r>
        <w:rPr>
          <w:rFonts w:ascii="Comic Sans MS" w:hAnsi="Comic Sans MS"/>
        </w:rPr>
        <w:t>stairs and lift from ground floor or first floor. Entrance to the school building is through the main lobby and side entrance, which are level and therefore suitable for</w:t>
      </w:r>
    </w:p>
    <w:p w:rsidR="005A3A5E" w:rsidRDefault="009E28D0">
      <w:pPr>
        <w:pStyle w:val="ListParagraph"/>
        <w:ind w:left="1080"/>
        <w:rPr>
          <w:rFonts w:ascii="Comic Sans MS" w:hAnsi="Comic Sans MS"/>
        </w:rPr>
      </w:pPr>
      <w:r>
        <w:rPr>
          <w:rFonts w:ascii="Comic Sans MS" w:hAnsi="Comic Sans MS"/>
        </w:rPr>
        <w:t>wheelchair access. Entrance to EduK8 is at the front of the school, also on ground</w:t>
      </w:r>
    </w:p>
    <w:p w:rsidR="005A3A5E" w:rsidRDefault="009E28D0">
      <w:pPr>
        <w:pStyle w:val="ListParagraph"/>
        <w:ind w:left="1080"/>
        <w:rPr>
          <w:rFonts w:ascii="Comic Sans MS" w:hAnsi="Comic Sans MS"/>
        </w:rPr>
      </w:pPr>
      <w:r>
        <w:rPr>
          <w:rFonts w:ascii="Comic Sans MS" w:hAnsi="Comic Sans MS"/>
        </w:rPr>
        <w:t>level. Classrooms are accessed by corridors from which there is also wheelchair</w:t>
      </w:r>
    </w:p>
    <w:p w:rsidR="005A3A5E" w:rsidRDefault="009E28D0">
      <w:pPr>
        <w:pStyle w:val="ListParagraph"/>
        <w:ind w:left="1080"/>
        <w:rPr>
          <w:rFonts w:ascii="Comic Sans MS" w:hAnsi="Comic Sans MS"/>
        </w:rPr>
      </w:pPr>
      <w:r>
        <w:rPr>
          <w:rFonts w:ascii="Comic Sans MS" w:hAnsi="Comic Sans MS"/>
        </w:rPr>
        <w:t>access. The school has four mobile classrooms.</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Aids to physical access include disabled parking bays, ramps, handrails, extended handrails, lifts, widened doorways, electromagnetic doors, adapted toilet and washing facilities, evac chairs, adjustable lighting, blinds and way-finding systems. All areas of the school are accessible to all students including those with wheelchairs with the exception of the mobile classrooms. Here, a portable ramp is available for use. If this does not support access, alternative classrooms for teaching can be arranged.</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For our hearing impaired students, there are visual fire alarm points, induction loops, radio aid systems and personal pagers.</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Occasionally students with particular physical difficulties may be supported by a teaching assistant.</w:t>
      </w:r>
    </w:p>
    <w:p w:rsidR="005A3A5E" w:rsidRDefault="005A3A5E">
      <w:pPr>
        <w:pStyle w:val="ListParagraph"/>
        <w:ind w:left="1080"/>
        <w:rPr>
          <w:rFonts w:ascii="Comic Sans MS" w:hAnsi="Comic Sans MS"/>
        </w:rPr>
      </w:pPr>
    </w:p>
    <w:p w:rsidR="005A3A5E" w:rsidRDefault="005A3A5E">
      <w:pPr>
        <w:pStyle w:val="ListParagraph"/>
        <w:ind w:left="1080"/>
        <w:rPr>
          <w:rFonts w:ascii="Comic Sans MS" w:hAnsi="Comic Sans MS"/>
        </w:rPr>
      </w:pPr>
    </w:p>
    <w:p w:rsidR="005A3A5E" w:rsidRDefault="009E28D0">
      <w:pPr>
        <w:pStyle w:val="ListParagraph"/>
        <w:numPr>
          <w:ilvl w:val="0"/>
          <w:numId w:val="4"/>
        </w:numPr>
        <w:shd w:val="clear" w:color="auto" w:fill="002060"/>
        <w:ind w:left="1134" w:hanging="709"/>
        <w:rPr>
          <w:rFonts w:ascii="Comic Sans MS" w:hAnsi="Comic Sans MS"/>
          <w:b/>
        </w:rPr>
      </w:pPr>
      <w:r>
        <w:rPr>
          <w:rFonts w:ascii="Comic Sans MS" w:hAnsi="Comic Sans MS"/>
          <w:b/>
        </w:rPr>
        <w:t>How are parents/young people currently involved in your education setting? How can I get involved and who can I contact for further information?</w:t>
      </w:r>
    </w:p>
    <w:p w:rsidR="005A3A5E" w:rsidRDefault="009E28D0">
      <w:pPr>
        <w:pStyle w:val="ListParagraph"/>
        <w:ind w:left="1080"/>
        <w:rPr>
          <w:rFonts w:ascii="Comic Sans MS" w:hAnsi="Comic Sans MS"/>
        </w:rPr>
      </w:pPr>
      <w:r>
        <w:rPr>
          <w:rFonts w:ascii="Comic Sans MS" w:hAnsi="Comic Sans MS"/>
          <w:b/>
          <w:u w:val="single"/>
        </w:rPr>
        <w:t xml:space="preserve">          </w:t>
      </w:r>
    </w:p>
    <w:p w:rsidR="005A3A5E" w:rsidRDefault="009E28D0">
      <w:pPr>
        <w:pStyle w:val="ListParagraph"/>
        <w:ind w:left="1080"/>
        <w:rPr>
          <w:rFonts w:ascii="Comic Sans MS" w:hAnsi="Comic Sans MS"/>
        </w:rPr>
      </w:pPr>
      <w:r>
        <w:rPr>
          <w:rFonts w:ascii="Comic Sans MS" w:hAnsi="Comic Sans MS"/>
        </w:rPr>
        <w:t>RCS values communication with its parents and young people. Involvement happens in a number of ways:</w:t>
      </w:r>
    </w:p>
    <w:p w:rsidR="005A3A5E" w:rsidRDefault="009E28D0">
      <w:pPr>
        <w:pStyle w:val="ListParagraph"/>
        <w:numPr>
          <w:ilvl w:val="0"/>
          <w:numId w:val="16"/>
        </w:numPr>
        <w:rPr>
          <w:rFonts w:ascii="Comic Sans MS" w:hAnsi="Comic Sans MS"/>
        </w:rPr>
      </w:pPr>
      <w:r>
        <w:rPr>
          <w:rFonts w:ascii="Comic Sans MS" w:hAnsi="Comic Sans MS"/>
        </w:rPr>
        <w:t>Vulnerable transition Visit afternoon (in the Summer term of Year 6) for our most Vulnerable Year 7 students</w:t>
      </w:r>
    </w:p>
    <w:p w:rsidR="005A3A5E" w:rsidRDefault="009E28D0">
      <w:pPr>
        <w:pStyle w:val="ListParagraph"/>
        <w:numPr>
          <w:ilvl w:val="0"/>
          <w:numId w:val="16"/>
        </w:numPr>
        <w:rPr>
          <w:rFonts w:ascii="Comic Sans MS" w:hAnsi="Comic Sans MS"/>
        </w:rPr>
      </w:pPr>
      <w:r>
        <w:rPr>
          <w:rFonts w:ascii="Comic Sans MS" w:hAnsi="Comic Sans MS"/>
        </w:rPr>
        <w:t>Additional visits to primary schools or to RCS to meet with your child and/or yourself</w:t>
      </w:r>
    </w:p>
    <w:p w:rsidR="005A3A5E" w:rsidRDefault="009E28D0">
      <w:pPr>
        <w:pStyle w:val="ListParagraph"/>
        <w:numPr>
          <w:ilvl w:val="0"/>
          <w:numId w:val="16"/>
        </w:numPr>
        <w:rPr>
          <w:rFonts w:ascii="Comic Sans MS" w:hAnsi="Comic Sans MS"/>
        </w:rPr>
      </w:pPr>
      <w:r>
        <w:rPr>
          <w:rFonts w:ascii="Comic Sans MS" w:hAnsi="Comic Sans MS"/>
        </w:rPr>
        <w:t>Additional lessons and events hosted by Redbridge for students in Year 5 and Year 6</w:t>
      </w:r>
    </w:p>
    <w:p w:rsidR="005A3A5E" w:rsidRDefault="009E28D0">
      <w:pPr>
        <w:pStyle w:val="ListParagraph"/>
        <w:numPr>
          <w:ilvl w:val="0"/>
          <w:numId w:val="16"/>
        </w:numPr>
        <w:rPr>
          <w:rFonts w:ascii="Comic Sans MS" w:hAnsi="Comic Sans MS"/>
        </w:rPr>
      </w:pPr>
      <w:r>
        <w:rPr>
          <w:rFonts w:ascii="Comic Sans MS" w:hAnsi="Comic Sans MS"/>
        </w:rPr>
        <w:t>Attendance at the Annual Review in Year 6 for those students with EHCPs</w:t>
      </w:r>
    </w:p>
    <w:p w:rsidR="005A3A5E" w:rsidRDefault="009E28D0">
      <w:pPr>
        <w:pStyle w:val="ListParagraph"/>
        <w:numPr>
          <w:ilvl w:val="0"/>
          <w:numId w:val="16"/>
        </w:numPr>
        <w:rPr>
          <w:rFonts w:ascii="Comic Sans MS" w:hAnsi="Comic Sans MS"/>
        </w:rPr>
      </w:pPr>
      <w:r>
        <w:rPr>
          <w:rFonts w:ascii="Comic Sans MS" w:hAnsi="Comic Sans MS"/>
        </w:rPr>
        <w:t>Transition Parents’ evening aligned with Year 6 visit day</w:t>
      </w:r>
    </w:p>
    <w:p w:rsidR="005A3A5E" w:rsidRDefault="009E28D0">
      <w:pPr>
        <w:pStyle w:val="ListParagraph"/>
        <w:numPr>
          <w:ilvl w:val="0"/>
          <w:numId w:val="16"/>
        </w:numPr>
        <w:rPr>
          <w:rFonts w:ascii="Comic Sans MS" w:hAnsi="Comic Sans MS"/>
        </w:rPr>
      </w:pPr>
      <w:r>
        <w:rPr>
          <w:rFonts w:ascii="Comic Sans MS" w:hAnsi="Comic Sans MS"/>
        </w:rPr>
        <w:t>Settling in evening for new Year 7 parents</w:t>
      </w:r>
    </w:p>
    <w:p w:rsidR="005A3A5E" w:rsidRDefault="009E28D0">
      <w:pPr>
        <w:pStyle w:val="ListParagraph"/>
        <w:numPr>
          <w:ilvl w:val="0"/>
          <w:numId w:val="16"/>
        </w:numPr>
        <w:rPr>
          <w:rFonts w:ascii="Comic Sans MS" w:hAnsi="Comic Sans MS"/>
        </w:rPr>
      </w:pPr>
      <w:r>
        <w:rPr>
          <w:rFonts w:ascii="Comic Sans MS" w:hAnsi="Comic Sans MS"/>
        </w:rPr>
        <w:t>Parents’ Evenings</w:t>
      </w:r>
    </w:p>
    <w:p w:rsidR="005A3A5E" w:rsidRDefault="009E28D0">
      <w:pPr>
        <w:pStyle w:val="ListParagraph"/>
        <w:numPr>
          <w:ilvl w:val="0"/>
          <w:numId w:val="16"/>
        </w:numPr>
        <w:rPr>
          <w:rFonts w:ascii="Comic Sans MS" w:hAnsi="Comic Sans MS"/>
        </w:rPr>
      </w:pPr>
      <w:r>
        <w:rPr>
          <w:rFonts w:ascii="Comic Sans MS" w:hAnsi="Comic Sans MS"/>
        </w:rPr>
        <w:t>Particular year group evenings e.g. Options/ Welcome to Key Stage Four evening/social media awareness evening</w:t>
      </w:r>
    </w:p>
    <w:p w:rsidR="005A3A5E" w:rsidRDefault="009E28D0">
      <w:pPr>
        <w:pStyle w:val="ListParagraph"/>
        <w:numPr>
          <w:ilvl w:val="0"/>
          <w:numId w:val="16"/>
        </w:numPr>
        <w:rPr>
          <w:rFonts w:ascii="Comic Sans MS" w:hAnsi="Comic Sans MS"/>
        </w:rPr>
      </w:pPr>
      <w:r>
        <w:rPr>
          <w:rFonts w:ascii="Comic Sans MS" w:hAnsi="Comic Sans MS"/>
        </w:rPr>
        <w:t xml:space="preserve">Parent Forum </w:t>
      </w:r>
    </w:p>
    <w:p w:rsidR="005A3A5E" w:rsidRDefault="009E28D0">
      <w:pPr>
        <w:pStyle w:val="ListParagraph"/>
        <w:numPr>
          <w:ilvl w:val="0"/>
          <w:numId w:val="16"/>
        </w:numPr>
        <w:rPr>
          <w:rFonts w:ascii="Comic Sans MS" w:hAnsi="Comic Sans MS"/>
        </w:rPr>
      </w:pPr>
      <w:r>
        <w:rPr>
          <w:rFonts w:ascii="Comic Sans MS" w:hAnsi="Comic Sans MS"/>
        </w:rPr>
        <w:t>If your child is placed on the SEN Register, you will be informed of this and you will be invited to discuss the provision for your child and progress towards targets set.</w:t>
      </w:r>
    </w:p>
    <w:p w:rsidR="005A3A5E" w:rsidRDefault="009E28D0">
      <w:pPr>
        <w:pStyle w:val="ListParagraph"/>
        <w:numPr>
          <w:ilvl w:val="0"/>
          <w:numId w:val="16"/>
        </w:numPr>
        <w:rPr>
          <w:rFonts w:ascii="Comic Sans MS" w:hAnsi="Comic Sans MS"/>
        </w:rPr>
      </w:pPr>
      <w:r>
        <w:rPr>
          <w:rFonts w:ascii="Comic Sans MS" w:hAnsi="Comic Sans MS"/>
        </w:rPr>
        <w:t>Additional meetings for parents if their child is on the SEN Register</w:t>
      </w:r>
    </w:p>
    <w:p w:rsidR="005A3A5E" w:rsidRDefault="009E28D0">
      <w:pPr>
        <w:pStyle w:val="ListParagraph"/>
        <w:numPr>
          <w:ilvl w:val="0"/>
          <w:numId w:val="16"/>
        </w:numPr>
        <w:rPr>
          <w:rFonts w:ascii="Comic Sans MS" w:hAnsi="Comic Sans MS"/>
        </w:rPr>
      </w:pPr>
      <w:r>
        <w:rPr>
          <w:rFonts w:ascii="Comic Sans MS" w:hAnsi="Comic Sans MS"/>
        </w:rPr>
        <w:t xml:space="preserve">Mentoring </w:t>
      </w:r>
    </w:p>
    <w:p w:rsidR="009E28D0" w:rsidRDefault="009E28D0">
      <w:pPr>
        <w:pStyle w:val="ListParagraph"/>
        <w:numPr>
          <w:ilvl w:val="0"/>
          <w:numId w:val="16"/>
        </w:numPr>
        <w:rPr>
          <w:rFonts w:ascii="Comic Sans MS" w:hAnsi="Comic Sans MS"/>
        </w:rPr>
      </w:pPr>
      <w:r>
        <w:rPr>
          <w:rFonts w:ascii="Comic Sans MS" w:hAnsi="Comic Sans MS"/>
        </w:rPr>
        <w:t>Annual student well-being survey</w:t>
      </w:r>
    </w:p>
    <w:p w:rsidR="009E28D0" w:rsidRDefault="009E28D0">
      <w:pPr>
        <w:pStyle w:val="ListParagraph"/>
        <w:numPr>
          <w:ilvl w:val="0"/>
          <w:numId w:val="16"/>
        </w:numPr>
        <w:rPr>
          <w:rFonts w:ascii="Comic Sans MS" w:hAnsi="Comic Sans MS"/>
        </w:rPr>
      </w:pPr>
      <w:r>
        <w:rPr>
          <w:rFonts w:ascii="Comic Sans MS" w:hAnsi="Comic Sans MS"/>
        </w:rPr>
        <w:t>Governor/student panels</w:t>
      </w:r>
    </w:p>
    <w:p w:rsidR="009E28D0" w:rsidRDefault="009E28D0">
      <w:pPr>
        <w:pStyle w:val="ListParagraph"/>
        <w:numPr>
          <w:ilvl w:val="0"/>
          <w:numId w:val="16"/>
        </w:numPr>
        <w:rPr>
          <w:rFonts w:ascii="Comic Sans MS" w:hAnsi="Comic Sans MS"/>
        </w:rPr>
      </w:pPr>
      <w:r>
        <w:rPr>
          <w:rFonts w:ascii="Comic Sans MS" w:hAnsi="Comic Sans MS"/>
        </w:rPr>
        <w:t>Department student evaluations</w:t>
      </w:r>
    </w:p>
    <w:p w:rsidR="009E28D0" w:rsidRDefault="009E28D0">
      <w:pPr>
        <w:pStyle w:val="ListParagraph"/>
        <w:numPr>
          <w:ilvl w:val="0"/>
          <w:numId w:val="16"/>
        </w:numPr>
        <w:rPr>
          <w:rFonts w:ascii="Comic Sans MS" w:hAnsi="Comic Sans MS"/>
        </w:rPr>
      </w:pPr>
      <w:r>
        <w:rPr>
          <w:rFonts w:ascii="Comic Sans MS" w:hAnsi="Comic Sans MS"/>
        </w:rPr>
        <w:t>Student leadership teams,</w:t>
      </w:r>
    </w:p>
    <w:p w:rsidR="009E28D0" w:rsidRDefault="009E28D0">
      <w:pPr>
        <w:pStyle w:val="ListParagraph"/>
        <w:numPr>
          <w:ilvl w:val="0"/>
          <w:numId w:val="16"/>
        </w:numPr>
        <w:rPr>
          <w:rFonts w:ascii="Comic Sans MS" w:hAnsi="Comic Sans MS"/>
        </w:rPr>
      </w:pPr>
      <w:r>
        <w:rPr>
          <w:rFonts w:ascii="Comic Sans MS" w:hAnsi="Comic Sans MS"/>
        </w:rPr>
        <w:t>Career interviews from Year 10</w:t>
      </w:r>
    </w:p>
    <w:p w:rsidR="009E28D0" w:rsidRDefault="009E28D0">
      <w:pPr>
        <w:pStyle w:val="ListParagraph"/>
        <w:numPr>
          <w:ilvl w:val="0"/>
          <w:numId w:val="16"/>
        </w:numPr>
        <w:rPr>
          <w:rFonts w:ascii="Comic Sans MS" w:hAnsi="Comic Sans MS"/>
        </w:rPr>
      </w:pPr>
      <w:r>
        <w:rPr>
          <w:rFonts w:ascii="Comic Sans MS" w:hAnsi="Comic Sans MS"/>
        </w:rPr>
        <w:t>Option evening and interviews in Year 8</w:t>
      </w:r>
    </w:p>
    <w:p w:rsidR="005A3A5E" w:rsidRDefault="009E28D0">
      <w:pPr>
        <w:ind w:left="1134"/>
        <w:rPr>
          <w:rFonts w:ascii="Comic Sans MS" w:hAnsi="Comic Sans MS"/>
        </w:rPr>
      </w:pPr>
      <w:r>
        <w:rPr>
          <w:rFonts w:ascii="Comic Sans MS" w:hAnsi="Comic Sans MS"/>
        </w:rPr>
        <w:t>Your first point of contact should be your child’s tutor who will involve the staff relevant to your query.</w:t>
      </w:r>
    </w:p>
    <w:p w:rsidR="005A3A5E" w:rsidRDefault="005A3A5E">
      <w:pPr>
        <w:pStyle w:val="ListParagraph"/>
        <w:ind w:left="1080"/>
        <w:rPr>
          <w:rFonts w:ascii="Comic Sans MS" w:hAnsi="Comic Sans MS"/>
        </w:rPr>
      </w:pPr>
    </w:p>
    <w:p w:rsidR="005A3A5E" w:rsidRDefault="009E28D0">
      <w:pPr>
        <w:pStyle w:val="ListParagraph"/>
        <w:numPr>
          <w:ilvl w:val="0"/>
          <w:numId w:val="4"/>
        </w:numPr>
        <w:shd w:val="clear" w:color="auto" w:fill="002060"/>
        <w:ind w:left="1701" w:hanging="850"/>
        <w:rPr>
          <w:rFonts w:ascii="Comic Sans MS" w:hAnsi="Comic Sans MS"/>
          <w:b/>
        </w:rPr>
      </w:pPr>
      <w:r>
        <w:rPr>
          <w:rFonts w:ascii="Comic Sans MS" w:hAnsi="Comic Sans MS"/>
          <w:b/>
        </w:rPr>
        <w:t>What steps should I take if I have concerns about the school’s SEN and disability provision?</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If you are concerned about the provision that has been put in place for your child, please contact the school who will ensure that the most appropriate member of staff will contact you for a discussion or make an appointment. This may be the SENCO, Head of Eduk8 or Progress Leader.</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 xml:space="preserve">If you feel that the issue has not been resolved, you may submit a formal complaint to the Headteacher in writing or any other accessible format. </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 xml:space="preserve">Any issues that remain unresolved at this stage will be managed according to the </w:t>
      </w:r>
      <w:r>
        <w:rPr>
          <w:rFonts w:ascii="Comic Sans MS" w:hAnsi="Comic Sans MS"/>
          <w:highlight w:val="cyan"/>
        </w:rPr>
        <w:t>Complaints Policy.</w:t>
      </w:r>
      <w:r>
        <w:rPr>
          <w:rFonts w:ascii="Comic Sans MS" w:hAnsi="Comic Sans MS"/>
        </w:rPr>
        <w:t xml:space="preserve"> </w:t>
      </w:r>
    </w:p>
    <w:p w:rsidR="005A3A5E" w:rsidRDefault="005A3A5E">
      <w:pPr>
        <w:pStyle w:val="ListParagraph"/>
        <w:ind w:left="1080"/>
        <w:rPr>
          <w:rFonts w:ascii="Comic Sans MS" w:hAnsi="Comic Sans MS"/>
        </w:rPr>
      </w:pPr>
    </w:p>
    <w:p w:rsidR="005A3A5E" w:rsidRDefault="005A3A5E">
      <w:pPr>
        <w:pStyle w:val="ListParagraph"/>
        <w:ind w:left="1080"/>
        <w:rPr>
          <w:rFonts w:ascii="Comic Sans MS" w:hAnsi="Comic Sans MS"/>
        </w:rPr>
      </w:pPr>
    </w:p>
    <w:p w:rsidR="005A3A5E" w:rsidRDefault="009E28D0">
      <w:pPr>
        <w:pStyle w:val="ListParagraph"/>
        <w:numPr>
          <w:ilvl w:val="0"/>
          <w:numId w:val="4"/>
        </w:numPr>
        <w:shd w:val="clear" w:color="auto" w:fill="002060"/>
        <w:ind w:left="1701" w:hanging="850"/>
        <w:rPr>
          <w:rFonts w:ascii="Comic Sans MS" w:hAnsi="Comic Sans MS"/>
          <w:b/>
        </w:rPr>
      </w:pPr>
      <w:r>
        <w:rPr>
          <w:rFonts w:ascii="Comic Sans MS" w:hAnsi="Comic Sans MS"/>
          <w:b/>
        </w:rPr>
        <w:t>What specialist services and expertise are available at or accessed by the     school?</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Depending on need, RCS may draw on advice from specialists within school or outside agencies</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Outside agencies may include:</w:t>
      </w:r>
    </w:p>
    <w:p w:rsidR="005A3A5E" w:rsidRDefault="009E28D0">
      <w:pPr>
        <w:pStyle w:val="ListParagraph"/>
        <w:numPr>
          <w:ilvl w:val="0"/>
          <w:numId w:val="13"/>
        </w:numPr>
        <w:rPr>
          <w:rFonts w:ascii="Comic Sans MS" w:hAnsi="Comic Sans MS"/>
        </w:rPr>
      </w:pPr>
      <w:r>
        <w:rPr>
          <w:rFonts w:ascii="Comic Sans MS" w:hAnsi="Comic Sans MS"/>
        </w:rPr>
        <w:t>Educational Psychology</w:t>
      </w:r>
    </w:p>
    <w:p w:rsidR="005A3A5E" w:rsidRDefault="009E28D0">
      <w:pPr>
        <w:pStyle w:val="ListParagraph"/>
        <w:numPr>
          <w:ilvl w:val="0"/>
          <w:numId w:val="13"/>
        </w:numPr>
        <w:rPr>
          <w:rFonts w:ascii="Comic Sans MS" w:hAnsi="Comic Sans MS"/>
        </w:rPr>
      </w:pPr>
      <w:r>
        <w:rPr>
          <w:rFonts w:ascii="Comic Sans MS" w:hAnsi="Comic Sans MS"/>
        </w:rPr>
        <w:t>Education and Welfare Team</w:t>
      </w:r>
    </w:p>
    <w:p w:rsidR="005A3A5E" w:rsidRDefault="009E28D0">
      <w:pPr>
        <w:pStyle w:val="ListParagraph"/>
        <w:numPr>
          <w:ilvl w:val="0"/>
          <w:numId w:val="13"/>
        </w:numPr>
        <w:rPr>
          <w:rFonts w:ascii="Comic Sans MS" w:hAnsi="Comic Sans MS"/>
        </w:rPr>
      </w:pPr>
      <w:r>
        <w:rPr>
          <w:rFonts w:ascii="Comic Sans MS" w:hAnsi="Comic Sans MS"/>
        </w:rPr>
        <w:t>Multi-agency safeguarding hub (MASH)</w:t>
      </w:r>
    </w:p>
    <w:p w:rsidR="005A3A5E" w:rsidRDefault="009E28D0">
      <w:pPr>
        <w:pStyle w:val="ListParagraph"/>
        <w:numPr>
          <w:ilvl w:val="0"/>
          <w:numId w:val="13"/>
        </w:numPr>
        <w:rPr>
          <w:rFonts w:ascii="Comic Sans MS" w:hAnsi="Comic Sans MS"/>
        </w:rPr>
      </w:pPr>
      <w:r>
        <w:rPr>
          <w:rFonts w:ascii="Comic Sans MS" w:hAnsi="Comic Sans MS"/>
        </w:rPr>
        <w:t>Health Service (e.g. School Health Services, General Practitioner (GP) and</w:t>
      </w:r>
    </w:p>
    <w:p w:rsidR="005A3A5E" w:rsidRDefault="009E28D0">
      <w:pPr>
        <w:pStyle w:val="ListParagraph"/>
        <w:ind w:left="1080"/>
        <w:rPr>
          <w:rFonts w:ascii="Comic Sans MS" w:hAnsi="Comic Sans MS"/>
        </w:rPr>
      </w:pPr>
      <w:r>
        <w:rPr>
          <w:rFonts w:ascii="Comic Sans MS" w:hAnsi="Comic Sans MS"/>
        </w:rPr>
        <w:t xml:space="preserve">            Therapists)</w:t>
      </w:r>
    </w:p>
    <w:p w:rsidR="005A3A5E" w:rsidRDefault="009E28D0">
      <w:pPr>
        <w:pStyle w:val="ListParagraph"/>
        <w:numPr>
          <w:ilvl w:val="0"/>
          <w:numId w:val="14"/>
        </w:numPr>
        <w:rPr>
          <w:rFonts w:ascii="Comic Sans MS" w:hAnsi="Comic Sans MS"/>
        </w:rPr>
      </w:pPr>
      <w:r>
        <w:rPr>
          <w:rFonts w:ascii="Comic Sans MS" w:hAnsi="Comic Sans MS"/>
        </w:rPr>
        <w:t>Child and Adolescent Mental Health Services (CAMHS)</w:t>
      </w:r>
    </w:p>
    <w:p w:rsidR="005A3A5E" w:rsidRDefault="009E28D0">
      <w:pPr>
        <w:pStyle w:val="ListParagraph"/>
        <w:numPr>
          <w:ilvl w:val="0"/>
          <w:numId w:val="14"/>
        </w:numPr>
        <w:rPr>
          <w:rFonts w:ascii="Comic Sans MS" w:hAnsi="Comic Sans MS"/>
        </w:rPr>
      </w:pPr>
      <w:r>
        <w:rPr>
          <w:rFonts w:ascii="Comic Sans MS" w:hAnsi="Comic Sans MS"/>
        </w:rPr>
        <w:t>Counselling services</w:t>
      </w:r>
    </w:p>
    <w:p w:rsidR="005A3A5E" w:rsidRDefault="009E28D0">
      <w:pPr>
        <w:pStyle w:val="ListParagraph"/>
        <w:numPr>
          <w:ilvl w:val="0"/>
          <w:numId w:val="14"/>
        </w:numPr>
        <w:rPr>
          <w:rFonts w:ascii="Comic Sans MS" w:hAnsi="Comic Sans MS"/>
        </w:rPr>
      </w:pPr>
      <w:r>
        <w:rPr>
          <w:rFonts w:ascii="Comic Sans MS" w:hAnsi="Comic Sans MS"/>
        </w:rPr>
        <w:t>Police</w:t>
      </w:r>
    </w:p>
    <w:p w:rsidR="005A3A5E" w:rsidRDefault="009E28D0">
      <w:pPr>
        <w:pStyle w:val="ListParagraph"/>
        <w:numPr>
          <w:ilvl w:val="0"/>
          <w:numId w:val="14"/>
        </w:numPr>
        <w:rPr>
          <w:rFonts w:ascii="Comic Sans MS" w:hAnsi="Comic Sans MS"/>
        </w:rPr>
      </w:pPr>
      <w:r>
        <w:rPr>
          <w:rFonts w:ascii="Comic Sans MS" w:hAnsi="Comic Sans MS"/>
        </w:rPr>
        <w:t>Youth Offending team</w:t>
      </w:r>
    </w:p>
    <w:p w:rsidR="005A3A5E" w:rsidRDefault="009E28D0">
      <w:pPr>
        <w:pStyle w:val="ListParagraph"/>
        <w:numPr>
          <w:ilvl w:val="0"/>
          <w:numId w:val="14"/>
        </w:numPr>
        <w:rPr>
          <w:rFonts w:ascii="Comic Sans MS" w:hAnsi="Comic Sans MS"/>
        </w:rPr>
      </w:pPr>
      <w:r>
        <w:rPr>
          <w:rFonts w:ascii="Comic Sans MS" w:hAnsi="Comic Sans MS"/>
        </w:rPr>
        <w:t>Specialist Advisory Teachers</w:t>
      </w:r>
    </w:p>
    <w:p w:rsidR="005A3A5E" w:rsidRDefault="009E28D0">
      <w:pPr>
        <w:pStyle w:val="ListParagraph"/>
        <w:numPr>
          <w:ilvl w:val="0"/>
          <w:numId w:val="14"/>
        </w:numPr>
        <w:rPr>
          <w:rFonts w:ascii="Comic Sans MS" w:hAnsi="Comic Sans MS"/>
        </w:rPr>
      </w:pPr>
      <w:r>
        <w:rPr>
          <w:rFonts w:ascii="Comic Sans MS" w:hAnsi="Comic Sans MS"/>
        </w:rPr>
        <w:t>Outreach Support Services</w:t>
      </w:r>
    </w:p>
    <w:p w:rsidR="005A3A5E" w:rsidRDefault="009E28D0">
      <w:pPr>
        <w:pStyle w:val="ListParagraph"/>
        <w:numPr>
          <w:ilvl w:val="0"/>
          <w:numId w:val="14"/>
        </w:numPr>
        <w:rPr>
          <w:rFonts w:ascii="Comic Sans MS" w:hAnsi="Comic Sans MS"/>
        </w:rPr>
      </w:pPr>
      <w:r>
        <w:rPr>
          <w:rFonts w:ascii="Comic Sans MS" w:hAnsi="Comic Sans MS"/>
        </w:rPr>
        <w:t>Speech and Language Therapy Services</w:t>
      </w:r>
    </w:p>
    <w:p w:rsidR="005A3A5E" w:rsidRDefault="009E28D0">
      <w:pPr>
        <w:pStyle w:val="ListParagraph"/>
        <w:numPr>
          <w:ilvl w:val="0"/>
          <w:numId w:val="14"/>
        </w:numPr>
        <w:rPr>
          <w:rFonts w:ascii="Comic Sans MS" w:hAnsi="Comic Sans MS"/>
        </w:rPr>
      </w:pPr>
      <w:r>
        <w:rPr>
          <w:rFonts w:ascii="Comic Sans MS" w:hAnsi="Comic Sans MS"/>
        </w:rPr>
        <w:t>National Deaf Children Society</w:t>
      </w:r>
    </w:p>
    <w:p w:rsidR="005A3A5E" w:rsidRDefault="009E28D0">
      <w:pPr>
        <w:pStyle w:val="ListParagraph"/>
        <w:numPr>
          <w:ilvl w:val="0"/>
          <w:numId w:val="14"/>
        </w:numPr>
        <w:rPr>
          <w:rFonts w:ascii="Comic Sans MS" w:hAnsi="Comic Sans MS"/>
        </w:rPr>
      </w:pPr>
      <w:r>
        <w:rPr>
          <w:rFonts w:ascii="Comic Sans MS" w:hAnsi="Comic Sans MS"/>
        </w:rPr>
        <w:t>Youth Support Services</w:t>
      </w:r>
    </w:p>
    <w:p w:rsidR="005A3A5E" w:rsidRDefault="009E28D0">
      <w:pPr>
        <w:pStyle w:val="ListParagraph"/>
        <w:numPr>
          <w:ilvl w:val="0"/>
          <w:numId w:val="14"/>
        </w:numPr>
        <w:rPr>
          <w:rFonts w:ascii="Comic Sans MS" w:hAnsi="Comic Sans MS"/>
        </w:rPr>
      </w:pPr>
      <w:r>
        <w:rPr>
          <w:rFonts w:ascii="Comic Sans MS" w:hAnsi="Comic Sans MS"/>
        </w:rPr>
        <w:t>Young Carers</w:t>
      </w:r>
    </w:p>
    <w:p w:rsidR="005A3A5E" w:rsidRDefault="009E28D0">
      <w:pPr>
        <w:pStyle w:val="ListParagraph"/>
        <w:numPr>
          <w:ilvl w:val="0"/>
          <w:numId w:val="14"/>
        </w:numPr>
        <w:rPr>
          <w:rFonts w:ascii="Comic Sans MS" w:hAnsi="Comic Sans MS"/>
        </w:rPr>
      </w:pPr>
      <w:r>
        <w:rPr>
          <w:rFonts w:ascii="Comic Sans MS" w:hAnsi="Comic Sans MS"/>
        </w:rPr>
        <w:t>Youth Options</w:t>
      </w:r>
    </w:p>
    <w:p w:rsidR="005A3A5E" w:rsidRDefault="009E28D0">
      <w:pPr>
        <w:pStyle w:val="ListParagraph"/>
        <w:numPr>
          <w:ilvl w:val="0"/>
          <w:numId w:val="14"/>
        </w:numPr>
        <w:rPr>
          <w:rFonts w:ascii="Comic Sans MS" w:hAnsi="Comic Sans MS"/>
        </w:rPr>
      </w:pPr>
      <w:r>
        <w:rPr>
          <w:rFonts w:ascii="Comic Sans MS" w:hAnsi="Comic Sans MS"/>
        </w:rPr>
        <w:t>Contraception and Sexual Health Service (CASH)</w:t>
      </w:r>
    </w:p>
    <w:p w:rsidR="005A3A5E" w:rsidRDefault="009E28D0">
      <w:pPr>
        <w:pStyle w:val="ListParagraph"/>
        <w:numPr>
          <w:ilvl w:val="0"/>
          <w:numId w:val="14"/>
        </w:numPr>
        <w:rPr>
          <w:rFonts w:ascii="Comic Sans MS" w:hAnsi="Comic Sans MS"/>
        </w:rPr>
      </w:pPr>
      <w:r>
        <w:rPr>
          <w:rFonts w:ascii="Comic Sans MS" w:hAnsi="Comic Sans MS"/>
        </w:rPr>
        <w:t>Drugs and Alcohol Support and Health Service (DASH)</w:t>
      </w:r>
    </w:p>
    <w:p w:rsidR="005A3A5E" w:rsidRDefault="009E28D0">
      <w:pPr>
        <w:pStyle w:val="ListParagraph"/>
        <w:numPr>
          <w:ilvl w:val="0"/>
          <w:numId w:val="14"/>
        </w:numPr>
        <w:rPr>
          <w:rFonts w:ascii="Comic Sans MS" w:hAnsi="Comic Sans MS"/>
        </w:rPr>
      </w:pPr>
      <w:r>
        <w:rPr>
          <w:rFonts w:ascii="Comic Sans MS" w:hAnsi="Comic Sans MS"/>
        </w:rPr>
        <w:t>No Limits drop-ins</w:t>
      </w:r>
    </w:p>
    <w:p w:rsidR="005A3A5E" w:rsidRDefault="009E28D0">
      <w:pPr>
        <w:pStyle w:val="ListParagraph"/>
        <w:numPr>
          <w:ilvl w:val="0"/>
          <w:numId w:val="14"/>
        </w:numPr>
        <w:rPr>
          <w:rFonts w:ascii="Comic Sans MS" w:hAnsi="Comic Sans MS"/>
        </w:rPr>
      </w:pPr>
      <w:r>
        <w:rPr>
          <w:rFonts w:ascii="Comic Sans MS" w:hAnsi="Comic Sans MS"/>
        </w:rPr>
        <w:t>Emotional First Aid team</w:t>
      </w:r>
    </w:p>
    <w:p w:rsidR="005A3A5E" w:rsidRDefault="009E28D0">
      <w:pPr>
        <w:pStyle w:val="ListParagraph"/>
        <w:numPr>
          <w:ilvl w:val="0"/>
          <w:numId w:val="14"/>
        </w:numPr>
        <w:rPr>
          <w:rFonts w:ascii="Comic Sans MS" w:hAnsi="Comic Sans MS"/>
        </w:rPr>
      </w:pPr>
      <w:r>
        <w:rPr>
          <w:rFonts w:ascii="Comic Sans MS" w:hAnsi="Comic Sans MS"/>
        </w:rPr>
        <w:t>Emotional Health and Well-being Service</w:t>
      </w:r>
    </w:p>
    <w:p w:rsidR="005A3A5E" w:rsidRDefault="009E28D0">
      <w:pPr>
        <w:pStyle w:val="ListParagraph"/>
        <w:numPr>
          <w:ilvl w:val="0"/>
          <w:numId w:val="14"/>
        </w:numPr>
        <w:rPr>
          <w:rFonts w:ascii="Comic Sans MS" w:hAnsi="Comic Sans MS"/>
        </w:rPr>
      </w:pPr>
      <w:r>
        <w:rPr>
          <w:rFonts w:ascii="Comic Sans MS" w:hAnsi="Comic Sans MS"/>
        </w:rPr>
        <w:t>Saints Foundation</w:t>
      </w:r>
    </w:p>
    <w:p w:rsidR="009E28D0" w:rsidRDefault="009E28D0">
      <w:pPr>
        <w:pStyle w:val="ListParagraph"/>
        <w:numPr>
          <w:ilvl w:val="0"/>
          <w:numId w:val="14"/>
        </w:numPr>
        <w:rPr>
          <w:rFonts w:ascii="Comic Sans MS" w:hAnsi="Comic Sans MS"/>
        </w:rPr>
      </w:pPr>
      <w:r>
        <w:rPr>
          <w:rFonts w:ascii="Comic Sans MS" w:hAnsi="Comic Sans MS"/>
        </w:rPr>
        <w:t>Barnardo’s</w:t>
      </w:r>
    </w:p>
    <w:p w:rsidR="009E28D0" w:rsidRDefault="009E28D0">
      <w:pPr>
        <w:pStyle w:val="ListParagraph"/>
        <w:numPr>
          <w:ilvl w:val="0"/>
          <w:numId w:val="14"/>
        </w:numPr>
        <w:rPr>
          <w:rFonts w:ascii="Comic Sans MS" w:hAnsi="Comic Sans MS"/>
        </w:rPr>
      </w:pPr>
      <w:r>
        <w:rPr>
          <w:rFonts w:ascii="Comic Sans MS" w:hAnsi="Comic Sans MS"/>
        </w:rPr>
        <w:t>Simon Says</w:t>
      </w:r>
    </w:p>
    <w:p w:rsidR="009E28D0" w:rsidRDefault="009E28D0">
      <w:pPr>
        <w:pStyle w:val="ListParagraph"/>
        <w:numPr>
          <w:ilvl w:val="0"/>
          <w:numId w:val="14"/>
        </w:numPr>
        <w:rPr>
          <w:rFonts w:ascii="Comic Sans MS" w:hAnsi="Comic Sans MS"/>
        </w:rPr>
      </w:pPr>
      <w:r>
        <w:rPr>
          <w:rFonts w:ascii="Comic Sans MS" w:hAnsi="Comic Sans MS"/>
        </w:rPr>
        <w:t>STAR Project</w:t>
      </w:r>
    </w:p>
    <w:p w:rsidR="005A3A5E" w:rsidRDefault="009E28D0">
      <w:pPr>
        <w:ind w:left="1080"/>
        <w:rPr>
          <w:rFonts w:ascii="Comic Sans MS" w:hAnsi="Comic Sans MS"/>
        </w:rPr>
      </w:pPr>
      <w:r>
        <w:rPr>
          <w:rFonts w:ascii="Comic Sans MS" w:hAnsi="Comic Sans MS"/>
        </w:rPr>
        <w:t>Work related opportunities may be provided at KS4 where appropriate leading to national vocational qualifications</w:t>
      </w:r>
    </w:p>
    <w:p w:rsidR="005A3A5E" w:rsidRDefault="009E28D0">
      <w:pPr>
        <w:pStyle w:val="ListParagraph"/>
        <w:ind w:left="1080"/>
        <w:rPr>
          <w:rFonts w:ascii="Comic Sans MS" w:hAnsi="Comic Sans MS"/>
        </w:rPr>
      </w:pPr>
      <w:r>
        <w:rPr>
          <w:rFonts w:ascii="Comic Sans MS" w:hAnsi="Comic Sans MS"/>
        </w:rPr>
        <w:t>In keeping with the Code of Practice, the school will consult and involve you, the parent or carer where appropriate.</w:t>
      </w:r>
    </w:p>
    <w:p w:rsidR="005A3A5E" w:rsidRDefault="009E28D0">
      <w:pPr>
        <w:pStyle w:val="ListParagraph"/>
        <w:numPr>
          <w:ilvl w:val="0"/>
          <w:numId w:val="4"/>
        </w:numPr>
        <w:shd w:val="clear" w:color="auto" w:fill="002060"/>
        <w:ind w:left="720"/>
        <w:rPr>
          <w:rFonts w:ascii="Comic Sans MS" w:hAnsi="Comic Sans MS"/>
          <w:b/>
        </w:rPr>
      </w:pPr>
      <w:r>
        <w:rPr>
          <w:rFonts w:ascii="Comic Sans MS" w:hAnsi="Comic Sans MS"/>
          <w:b/>
        </w:rPr>
        <w:t xml:space="preserve">How will Redbridge Community School prepare and support my child to join the              </w:t>
      </w:r>
    </w:p>
    <w:p w:rsidR="005A3A5E" w:rsidRDefault="009E28D0">
      <w:pPr>
        <w:pStyle w:val="ListParagraph"/>
        <w:shd w:val="clear" w:color="auto" w:fill="002060"/>
        <w:ind w:left="1080"/>
        <w:rPr>
          <w:rFonts w:ascii="Comic Sans MS" w:hAnsi="Comic Sans MS"/>
        </w:rPr>
      </w:pPr>
      <w:r>
        <w:rPr>
          <w:rFonts w:ascii="Comic Sans MS" w:hAnsi="Comic Sans MS"/>
        </w:rPr>
        <w:t xml:space="preserve">     </w:t>
      </w:r>
      <w:r>
        <w:rPr>
          <w:rFonts w:ascii="Comic Sans MS" w:hAnsi="Comic Sans MS"/>
          <w:b/>
        </w:rPr>
        <w:t>school, transfer to a new school, or transition to the next stage of life?</w:t>
      </w:r>
    </w:p>
    <w:p w:rsidR="005A3A5E" w:rsidRDefault="009E28D0">
      <w:pPr>
        <w:pStyle w:val="ListParagraph"/>
        <w:ind w:left="1080"/>
        <w:rPr>
          <w:rFonts w:ascii="Comic Sans MS" w:hAnsi="Comic Sans MS"/>
          <w:b/>
        </w:rPr>
      </w:pPr>
      <w:r>
        <w:rPr>
          <w:rFonts w:ascii="Comic Sans MS" w:hAnsi="Comic Sans MS"/>
          <w:b/>
        </w:rPr>
        <w:t xml:space="preserve">     </w:t>
      </w:r>
    </w:p>
    <w:p w:rsidR="005A3A5E" w:rsidRDefault="009E28D0">
      <w:pPr>
        <w:pStyle w:val="ListParagraph"/>
        <w:ind w:left="1080"/>
        <w:rPr>
          <w:rFonts w:ascii="Comic Sans MS" w:hAnsi="Comic Sans MS"/>
          <w:b/>
        </w:rPr>
      </w:pPr>
      <w:r>
        <w:rPr>
          <w:rFonts w:ascii="Comic Sans MS" w:hAnsi="Comic Sans MS"/>
          <w:b/>
        </w:rPr>
        <w:t xml:space="preserve">    Primary to Secondary Transition</w:t>
      </w:r>
    </w:p>
    <w:p w:rsidR="005A3A5E" w:rsidRDefault="009E28D0">
      <w:pPr>
        <w:pStyle w:val="ListParagraph"/>
        <w:numPr>
          <w:ilvl w:val="0"/>
          <w:numId w:val="22"/>
        </w:numPr>
        <w:rPr>
          <w:rFonts w:ascii="Comic Sans MS" w:hAnsi="Comic Sans MS"/>
        </w:rPr>
      </w:pPr>
      <w:r>
        <w:rPr>
          <w:rFonts w:ascii="Comic Sans MS" w:hAnsi="Comic Sans MS"/>
        </w:rPr>
        <w:t xml:space="preserve">A range of taster workshops are provided for Year 5 and 6 students across a range of subjects throughout the academic year, during school time and after school. </w:t>
      </w:r>
    </w:p>
    <w:p w:rsidR="005A3A5E" w:rsidRDefault="009E28D0">
      <w:pPr>
        <w:pStyle w:val="ListParagraph"/>
        <w:numPr>
          <w:ilvl w:val="0"/>
          <w:numId w:val="22"/>
        </w:numPr>
        <w:rPr>
          <w:rFonts w:ascii="Comic Sans MS" w:hAnsi="Comic Sans MS"/>
        </w:rPr>
      </w:pPr>
      <w:r>
        <w:rPr>
          <w:rFonts w:ascii="Comic Sans MS" w:hAnsi="Comic Sans MS"/>
        </w:rPr>
        <w:t>Sporting opportunities exist between ourselves and the local feeder primary schools</w:t>
      </w:r>
    </w:p>
    <w:p w:rsidR="005A3A5E" w:rsidRDefault="009E28D0">
      <w:pPr>
        <w:pStyle w:val="ListParagraph"/>
        <w:numPr>
          <w:ilvl w:val="0"/>
          <w:numId w:val="18"/>
        </w:numPr>
        <w:rPr>
          <w:rFonts w:ascii="Comic Sans MS" w:hAnsi="Comic Sans MS"/>
        </w:rPr>
      </w:pPr>
      <w:r>
        <w:rPr>
          <w:rFonts w:ascii="Comic Sans MS" w:hAnsi="Comic Sans MS"/>
        </w:rPr>
        <w:t>A Transition Manager facilitates connections with feeder primary schools in Year 5 and 6</w:t>
      </w:r>
    </w:p>
    <w:p w:rsidR="005A3A5E" w:rsidRDefault="009E28D0">
      <w:pPr>
        <w:pStyle w:val="ListParagraph"/>
        <w:numPr>
          <w:ilvl w:val="0"/>
          <w:numId w:val="18"/>
        </w:numPr>
        <w:rPr>
          <w:rFonts w:ascii="Comic Sans MS" w:hAnsi="Comic Sans MS"/>
        </w:rPr>
      </w:pPr>
      <w:r>
        <w:rPr>
          <w:rFonts w:ascii="Comic Sans MS" w:hAnsi="Comic Sans MS"/>
        </w:rPr>
        <w:t>In the Summer term of Year 6, the Transition Manager, SENCO and Progress Leader  visits feeder primaries and collects information to enable support on arrival, and plan if needed additional transition support</w:t>
      </w:r>
    </w:p>
    <w:p w:rsidR="005A3A5E" w:rsidRDefault="009E28D0">
      <w:pPr>
        <w:pStyle w:val="ListParagraph"/>
        <w:numPr>
          <w:ilvl w:val="0"/>
          <w:numId w:val="18"/>
        </w:numPr>
        <w:rPr>
          <w:rFonts w:ascii="Comic Sans MS" w:hAnsi="Comic Sans MS"/>
        </w:rPr>
      </w:pPr>
      <w:r>
        <w:rPr>
          <w:rFonts w:ascii="Comic Sans MS" w:hAnsi="Comic Sans MS"/>
        </w:rPr>
        <w:t>For all new Year 7 students, including those with SEN, an evening is set aside in the Summer term prior to  arrival, where you are invited to meet the tutor of your child</w:t>
      </w:r>
    </w:p>
    <w:p w:rsidR="005A3A5E" w:rsidRDefault="009E28D0">
      <w:pPr>
        <w:pStyle w:val="ListParagraph"/>
        <w:numPr>
          <w:ilvl w:val="0"/>
          <w:numId w:val="18"/>
        </w:numPr>
        <w:rPr>
          <w:rFonts w:ascii="Comic Sans MS" w:hAnsi="Comic Sans MS"/>
        </w:rPr>
      </w:pPr>
      <w:r>
        <w:rPr>
          <w:rFonts w:ascii="Comic Sans MS" w:hAnsi="Comic Sans MS"/>
        </w:rPr>
        <w:t xml:space="preserve">A settling-in evening happens in the Autumn term. This is a good opportunity for you to hear about how your child has settled at Redbridge and voice any concerns. </w:t>
      </w:r>
    </w:p>
    <w:p w:rsidR="005A3A5E" w:rsidRDefault="009E28D0">
      <w:pPr>
        <w:pStyle w:val="ListParagraph"/>
        <w:numPr>
          <w:ilvl w:val="0"/>
          <w:numId w:val="18"/>
        </w:numPr>
        <w:rPr>
          <w:rFonts w:ascii="Comic Sans MS" w:hAnsi="Comic Sans MS"/>
        </w:rPr>
      </w:pPr>
      <w:r>
        <w:rPr>
          <w:rFonts w:ascii="Comic Sans MS" w:hAnsi="Comic Sans MS"/>
        </w:rPr>
        <w:t>For our more vulnerable students, an afternoon visit to Redbridge happens shortly before the city-wide Year 6 visit (Summer term Year 6). You are invited and this is a good opportunity for some staff to meet your child and you for the first time</w:t>
      </w:r>
    </w:p>
    <w:p w:rsidR="005A3A5E" w:rsidRDefault="009E28D0">
      <w:pPr>
        <w:pStyle w:val="ListParagraph"/>
        <w:numPr>
          <w:ilvl w:val="0"/>
          <w:numId w:val="18"/>
        </w:numPr>
        <w:rPr>
          <w:rFonts w:ascii="Comic Sans MS" w:hAnsi="Comic Sans MS"/>
        </w:rPr>
      </w:pPr>
      <w:r>
        <w:rPr>
          <w:rFonts w:ascii="Comic Sans MS" w:hAnsi="Comic Sans MS"/>
        </w:rPr>
        <w:t xml:space="preserve">For some students, with more complex needs, additional </w:t>
      </w:r>
      <w:r w:rsidR="00E87FC5">
        <w:rPr>
          <w:rFonts w:ascii="Comic Sans MS" w:hAnsi="Comic Sans MS"/>
        </w:rPr>
        <w:t xml:space="preserve">visits and </w:t>
      </w:r>
      <w:r>
        <w:rPr>
          <w:rFonts w:ascii="Comic Sans MS" w:hAnsi="Comic Sans MS"/>
        </w:rPr>
        <w:t>meetings and lessons at Redbridge may be set up so that the school ensures it has a full understanding of how it can best prepare for the child</w:t>
      </w:r>
    </w:p>
    <w:p w:rsidR="005A3A5E" w:rsidRDefault="009E28D0">
      <w:pPr>
        <w:pStyle w:val="ListParagraph"/>
        <w:numPr>
          <w:ilvl w:val="0"/>
          <w:numId w:val="18"/>
        </w:numPr>
        <w:rPr>
          <w:rFonts w:ascii="Comic Sans MS" w:hAnsi="Comic Sans MS"/>
        </w:rPr>
      </w:pPr>
      <w:r>
        <w:rPr>
          <w:rFonts w:ascii="Comic Sans MS" w:hAnsi="Comic Sans MS"/>
        </w:rPr>
        <w:t xml:space="preserve"> For those students who have an EHCP, attendance at the Year 6 Annual Review will be considered a priority</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b/>
        </w:rPr>
      </w:pPr>
      <w:r>
        <w:rPr>
          <w:rFonts w:ascii="Comic Sans MS" w:hAnsi="Comic Sans MS"/>
          <w:b/>
        </w:rPr>
        <w:t>Students new to joining the school or leaving the school (other than at transition times)</w:t>
      </w:r>
    </w:p>
    <w:p w:rsidR="005A3A5E" w:rsidRDefault="009E28D0">
      <w:pPr>
        <w:pStyle w:val="ListParagraph"/>
        <w:ind w:left="1080"/>
        <w:rPr>
          <w:rFonts w:ascii="Comic Sans MS" w:hAnsi="Comic Sans MS"/>
        </w:rPr>
      </w:pPr>
      <w:r>
        <w:rPr>
          <w:rFonts w:ascii="Comic Sans MS" w:hAnsi="Comic Sans MS"/>
        </w:rPr>
        <w:t xml:space="preserve">If you are considering whether your child should join the school, please contact the school office. One of our Progress Leaders, or if more appropriate, the SENCO or Head of EduK8 will contact you. On joining the school, your child will be asked to do reading, spelling and sometimes numeracy assessments. This will help us to determine if your child needs additional learning support. When appropriate, RCS will also contact your child’s previous school to discuss previous provision. In this way, we will be in a better position to support your child when they join us. </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rPr>
      </w:pPr>
      <w:r>
        <w:rPr>
          <w:rFonts w:ascii="Comic Sans MS" w:hAnsi="Comic Sans MS"/>
        </w:rPr>
        <w:t>If your child leaves RCS and joins another school, the relevant records will be passed along. Sometimes it may be necessary to speak with a staff member of the new school so that they will best placed to meet your child’s needs.</w:t>
      </w:r>
    </w:p>
    <w:p w:rsidR="005A3A5E" w:rsidRDefault="005A3A5E">
      <w:pPr>
        <w:pStyle w:val="ListParagraph"/>
        <w:ind w:left="1080"/>
        <w:rPr>
          <w:rFonts w:ascii="Comic Sans MS" w:hAnsi="Comic Sans MS"/>
        </w:rPr>
      </w:pPr>
    </w:p>
    <w:p w:rsidR="005A3A5E" w:rsidRDefault="009E28D0">
      <w:pPr>
        <w:pStyle w:val="ListParagraph"/>
        <w:ind w:left="1080"/>
        <w:rPr>
          <w:rFonts w:ascii="Comic Sans MS" w:hAnsi="Comic Sans MS"/>
          <w:b/>
        </w:rPr>
      </w:pPr>
      <w:r>
        <w:rPr>
          <w:rFonts w:ascii="Comic Sans MS" w:hAnsi="Comic Sans MS"/>
          <w:b/>
        </w:rPr>
        <w:t>Year 11 Transition</w:t>
      </w:r>
    </w:p>
    <w:p w:rsidR="005A3A5E" w:rsidRDefault="009E28D0">
      <w:pPr>
        <w:pStyle w:val="ListParagraph"/>
        <w:ind w:left="1080"/>
        <w:rPr>
          <w:rFonts w:ascii="Comic Sans MS" w:hAnsi="Comic Sans MS"/>
        </w:rPr>
      </w:pPr>
      <w:r>
        <w:rPr>
          <w:rFonts w:ascii="Comic Sans MS" w:hAnsi="Comic Sans MS"/>
        </w:rPr>
        <w:t>If your child is transferring to further education, depending on need, the following could happen:</w:t>
      </w:r>
    </w:p>
    <w:p w:rsidR="005A3A5E" w:rsidRDefault="009E28D0">
      <w:pPr>
        <w:pStyle w:val="ListParagraph"/>
        <w:numPr>
          <w:ilvl w:val="0"/>
          <w:numId w:val="15"/>
        </w:numPr>
        <w:rPr>
          <w:rFonts w:ascii="Comic Sans MS" w:hAnsi="Comic Sans MS"/>
        </w:rPr>
      </w:pPr>
      <w:r>
        <w:rPr>
          <w:rFonts w:ascii="Comic Sans MS" w:hAnsi="Comic Sans MS"/>
        </w:rPr>
        <w:t>A representative of the chosen college will be invited to the final Annual Review meeting for students with an EHCP</w:t>
      </w:r>
    </w:p>
    <w:p w:rsidR="005A3A5E" w:rsidRDefault="009E28D0">
      <w:pPr>
        <w:pStyle w:val="ListParagraph"/>
        <w:numPr>
          <w:ilvl w:val="0"/>
          <w:numId w:val="15"/>
        </w:numPr>
        <w:rPr>
          <w:rFonts w:ascii="Comic Sans MS" w:hAnsi="Comic Sans MS"/>
        </w:rPr>
      </w:pPr>
      <w:r>
        <w:rPr>
          <w:rFonts w:ascii="Comic Sans MS" w:hAnsi="Comic Sans MS"/>
        </w:rPr>
        <w:t>Additional visits to college</w:t>
      </w:r>
    </w:p>
    <w:p w:rsidR="005A3A5E" w:rsidRDefault="009E28D0">
      <w:pPr>
        <w:pStyle w:val="ListParagraph"/>
        <w:numPr>
          <w:ilvl w:val="0"/>
          <w:numId w:val="15"/>
        </w:numPr>
        <w:rPr>
          <w:rFonts w:ascii="Comic Sans MS" w:hAnsi="Comic Sans MS"/>
        </w:rPr>
      </w:pPr>
      <w:r>
        <w:rPr>
          <w:rFonts w:ascii="Comic Sans MS" w:hAnsi="Comic Sans MS"/>
        </w:rPr>
        <w:t>The college may visit Redbridge and speak to you, a group of children, Progress Leader, SENCO or Head of EduK8</w:t>
      </w:r>
    </w:p>
    <w:p w:rsidR="005A3A5E" w:rsidRDefault="009E28D0">
      <w:pPr>
        <w:pStyle w:val="ListParagraph"/>
        <w:numPr>
          <w:ilvl w:val="0"/>
          <w:numId w:val="15"/>
        </w:numPr>
        <w:rPr>
          <w:rFonts w:ascii="Comic Sans MS" w:hAnsi="Comic Sans MS"/>
        </w:rPr>
      </w:pPr>
      <w:r>
        <w:rPr>
          <w:rFonts w:ascii="Comic Sans MS" w:hAnsi="Comic Sans MS"/>
        </w:rPr>
        <w:t xml:space="preserve">Relevant information, such as entitlement to Access Arrangements, will be handed to Y11 students when they collect their GCSE results. The students can then pass this information onto their chosen college </w:t>
      </w:r>
    </w:p>
    <w:p w:rsidR="005A3A5E" w:rsidRDefault="005A3A5E">
      <w:pPr>
        <w:pStyle w:val="ListParagraph"/>
        <w:ind w:left="1875"/>
        <w:rPr>
          <w:rFonts w:ascii="Comic Sans MS" w:hAnsi="Comic Sans MS"/>
        </w:rPr>
      </w:pPr>
    </w:p>
    <w:p w:rsidR="005A3A5E" w:rsidRDefault="009E28D0">
      <w:pPr>
        <w:pStyle w:val="ListParagraph"/>
        <w:ind w:left="1875"/>
        <w:rPr>
          <w:rFonts w:ascii="Comic Sans MS" w:hAnsi="Comic Sans MS"/>
        </w:rPr>
      </w:pPr>
      <w:r>
        <w:rPr>
          <w:rFonts w:ascii="Comic Sans MS" w:hAnsi="Comic Sans MS"/>
        </w:rPr>
        <w:t xml:space="preserve">The school will comply with data protection </w:t>
      </w:r>
    </w:p>
    <w:p w:rsidR="005A3A5E" w:rsidRDefault="005A3A5E">
      <w:pPr>
        <w:pStyle w:val="ListParagraph"/>
        <w:ind w:left="1875"/>
        <w:rPr>
          <w:rFonts w:ascii="Comic Sans MS" w:hAnsi="Comic Sans MS"/>
        </w:rPr>
      </w:pPr>
    </w:p>
    <w:p w:rsidR="005A3A5E" w:rsidRDefault="009E28D0">
      <w:pPr>
        <w:ind w:left="709"/>
        <w:contextualSpacing/>
        <w:rPr>
          <w:rFonts w:ascii="Comic Sans MS" w:hAnsi="Comic Sans MS"/>
        </w:rPr>
      </w:pPr>
      <w:r>
        <w:rPr>
          <w:rFonts w:ascii="Comic Sans MS" w:hAnsi="Comic Sans MS"/>
          <w:b/>
        </w:rPr>
        <w:t>Work Related Learning</w:t>
      </w:r>
      <w:r>
        <w:rPr>
          <w:rFonts w:ascii="Comic Sans MS" w:hAnsi="Comic Sans MS"/>
        </w:rPr>
        <w:t xml:space="preserve"> </w:t>
      </w:r>
    </w:p>
    <w:p w:rsidR="005A3A5E" w:rsidRDefault="009E28D0">
      <w:pPr>
        <w:ind w:left="720"/>
        <w:contextualSpacing/>
        <w:rPr>
          <w:rFonts w:ascii="Comic Sans MS" w:hAnsi="Comic Sans MS"/>
        </w:rPr>
      </w:pPr>
      <w:r>
        <w:rPr>
          <w:rFonts w:ascii="Comic Sans MS" w:hAnsi="Comic Sans MS"/>
        </w:rPr>
        <w:t>Some students may move onto Apprenticeships or Traineeships from Year 11. They will gain these options via an application and interview process which the school will support. For example, with practice interviews or support if needed with online applications. Again relevant information, such as entitlement to Access Arrangements, will be forwarded to training providers on request.</w:t>
      </w:r>
    </w:p>
    <w:p w:rsidR="005A3A5E" w:rsidRDefault="005A3A5E">
      <w:pPr>
        <w:ind w:left="720"/>
        <w:rPr>
          <w:rFonts w:ascii="Comic Sans MS" w:hAnsi="Comic Sans MS"/>
        </w:rPr>
      </w:pPr>
    </w:p>
    <w:p w:rsidR="005A3A5E" w:rsidRDefault="009E28D0">
      <w:pPr>
        <w:pStyle w:val="ListParagraph"/>
        <w:numPr>
          <w:ilvl w:val="0"/>
          <w:numId w:val="4"/>
        </w:numPr>
        <w:shd w:val="clear" w:color="auto" w:fill="002060"/>
        <w:rPr>
          <w:rFonts w:ascii="Comic Sans MS" w:hAnsi="Comic Sans MS"/>
          <w:b/>
        </w:rPr>
      </w:pPr>
      <w:r>
        <w:rPr>
          <w:rFonts w:ascii="Comic Sans MS" w:hAnsi="Comic Sans MS"/>
          <w:b/>
        </w:rPr>
        <w:t>Where can I get further information about services for my child?</w:t>
      </w:r>
    </w:p>
    <w:p w:rsidR="005A3A5E" w:rsidRDefault="009E28D0">
      <w:pPr>
        <w:ind w:left="720"/>
        <w:rPr>
          <w:rFonts w:ascii="Comic Sans MS" w:hAnsi="Comic Sans MS"/>
        </w:rPr>
      </w:pPr>
      <w:r>
        <w:rPr>
          <w:rFonts w:ascii="Comic Sans MS" w:hAnsi="Comic Sans MS"/>
        </w:rPr>
        <w:t xml:space="preserve">This SEN information Report is RCS’s contribution to the Local Authority’s Local Offer.  </w:t>
      </w:r>
      <w:r>
        <w:rPr>
          <w:rFonts w:ascii="Comic Sans MS" w:hAnsi="Comic Sans MS" w:cs="Arial"/>
          <w:lang w:eastAsia="en-GB"/>
        </w:rPr>
        <w:t xml:space="preserve">From September 2014 every Local Authority was required to publish information about services they expect to be available for children and young people with special educational needs (SEN) and /or disabilities, aged 0-25 years.  This will be known as the ‘Local Offer’.  The Local Offer website will put all the information about education, health and care services, leisure activities and support groups, in one place, making it easier for families to access and use a vast range of information and resources. </w:t>
      </w:r>
      <w:r>
        <w:rPr>
          <w:rFonts w:ascii="Comic Sans MS" w:hAnsi="Comic Sans MS"/>
        </w:rPr>
        <w:t xml:space="preserve">This Local  Offer can be found at </w:t>
      </w:r>
      <w:hyperlink r:id="rId9" w:history="1">
        <w:r>
          <w:rPr>
            <w:color w:val="0000FF"/>
            <w:highlight w:val="cyan"/>
            <w:u w:val="single"/>
          </w:rPr>
          <w:t>http://sid.southampton.gov.uk/kb5/southampton/directory/localoffer.page</w:t>
        </w:r>
      </w:hyperlink>
    </w:p>
    <w:p w:rsidR="005A3A5E" w:rsidRDefault="005A3A5E">
      <w:pPr>
        <w:pStyle w:val="ListParagraph"/>
        <w:ind w:left="1080"/>
        <w:rPr>
          <w:rFonts w:ascii="Comic Sans MS" w:hAnsi="Comic Sans MS"/>
        </w:rPr>
      </w:pPr>
    </w:p>
    <w:p w:rsidR="005A3A5E" w:rsidRDefault="005A3A5E">
      <w:pPr>
        <w:pStyle w:val="ListParagraph"/>
        <w:ind w:left="1080"/>
        <w:rPr>
          <w:rFonts w:ascii="Comic Sans MS" w:hAnsi="Comic Sans MS"/>
        </w:rPr>
      </w:pPr>
    </w:p>
    <w:p w:rsidR="005A3A5E" w:rsidRDefault="005A3A5E">
      <w:pPr>
        <w:rPr>
          <w:rFonts w:ascii="Comic Sans MS" w:hAnsi="Comic Sans MS"/>
          <w:u w:val="single"/>
        </w:rPr>
      </w:pPr>
    </w:p>
    <w:p w:rsidR="005A3A5E" w:rsidRDefault="005A3A5E">
      <w:pPr>
        <w:rPr>
          <w:rFonts w:ascii="Comic Sans MS" w:hAnsi="Comic Sans MS"/>
          <w:u w:val="single"/>
        </w:rPr>
      </w:pPr>
    </w:p>
    <w:sectPr w:rsidR="005A3A5E">
      <w:pgSz w:w="11906" w:h="16838"/>
      <w:pgMar w:top="851" w:right="851"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D0" w:rsidRDefault="009E28D0">
      <w:pPr>
        <w:spacing w:after="0" w:line="240" w:lineRule="auto"/>
      </w:pPr>
      <w:r>
        <w:separator/>
      </w:r>
    </w:p>
  </w:endnote>
  <w:endnote w:type="continuationSeparator" w:id="0">
    <w:p w:rsidR="009E28D0" w:rsidRDefault="009E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D0" w:rsidRDefault="009E28D0">
      <w:pPr>
        <w:spacing w:after="0" w:line="240" w:lineRule="auto"/>
      </w:pPr>
      <w:r>
        <w:separator/>
      </w:r>
    </w:p>
  </w:footnote>
  <w:footnote w:type="continuationSeparator" w:id="0">
    <w:p w:rsidR="009E28D0" w:rsidRDefault="009E2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E0"/>
    <w:multiLevelType w:val="hybridMultilevel"/>
    <w:tmpl w:val="9F200CE8"/>
    <w:lvl w:ilvl="0" w:tplc="4EF816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D86BCB"/>
    <w:multiLevelType w:val="hybridMultilevel"/>
    <w:tmpl w:val="17AC7D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E214205"/>
    <w:multiLevelType w:val="hybridMultilevel"/>
    <w:tmpl w:val="E7F8A7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F03033"/>
    <w:multiLevelType w:val="hybridMultilevel"/>
    <w:tmpl w:val="AB14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17779"/>
    <w:multiLevelType w:val="hybridMultilevel"/>
    <w:tmpl w:val="41D2A738"/>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5" w15:restartNumberingAfterBreak="0">
    <w:nsid w:val="17474376"/>
    <w:multiLevelType w:val="hybridMultilevel"/>
    <w:tmpl w:val="9F200CE8"/>
    <w:lvl w:ilvl="0" w:tplc="4EF816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BD4738"/>
    <w:multiLevelType w:val="hybridMultilevel"/>
    <w:tmpl w:val="09BCF5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BA7D72"/>
    <w:multiLevelType w:val="hybridMultilevel"/>
    <w:tmpl w:val="8818897C"/>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8" w15:restartNumberingAfterBreak="0">
    <w:nsid w:val="1EC809C1"/>
    <w:multiLevelType w:val="hybridMultilevel"/>
    <w:tmpl w:val="B02E52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4754D17"/>
    <w:multiLevelType w:val="hybridMultilevel"/>
    <w:tmpl w:val="856CEE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6C17F4A"/>
    <w:multiLevelType w:val="hybridMultilevel"/>
    <w:tmpl w:val="2B5A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16552"/>
    <w:multiLevelType w:val="hybridMultilevel"/>
    <w:tmpl w:val="93CEE7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DF240A9"/>
    <w:multiLevelType w:val="hybridMultilevel"/>
    <w:tmpl w:val="8B104C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F62659"/>
    <w:multiLevelType w:val="hybridMultilevel"/>
    <w:tmpl w:val="DA6C04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55C2D67"/>
    <w:multiLevelType w:val="hybridMultilevel"/>
    <w:tmpl w:val="8A80F5EC"/>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5" w15:restartNumberingAfterBreak="0">
    <w:nsid w:val="46434C06"/>
    <w:multiLevelType w:val="hybridMultilevel"/>
    <w:tmpl w:val="4A26FEDE"/>
    <w:lvl w:ilvl="0" w:tplc="E0FE0E56">
      <w:start w:val="11"/>
      <w:numFmt w:val="decimal"/>
      <w:lvlText w:val="%1."/>
      <w:lvlJc w:val="left"/>
      <w:pPr>
        <w:ind w:left="1455" w:hanging="37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6E05373"/>
    <w:multiLevelType w:val="hybridMultilevel"/>
    <w:tmpl w:val="9F200CE8"/>
    <w:lvl w:ilvl="0" w:tplc="4EF8160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2F4EBD"/>
    <w:multiLevelType w:val="hybridMultilevel"/>
    <w:tmpl w:val="28FCD202"/>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8" w15:restartNumberingAfterBreak="0">
    <w:nsid w:val="4CB04647"/>
    <w:multiLevelType w:val="hybridMultilevel"/>
    <w:tmpl w:val="A5C2A7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2E6496"/>
    <w:multiLevelType w:val="hybridMultilevel"/>
    <w:tmpl w:val="2BFCE8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A4B3DB1"/>
    <w:multiLevelType w:val="hybridMultilevel"/>
    <w:tmpl w:val="E8E8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45E19"/>
    <w:multiLevelType w:val="hybridMultilevel"/>
    <w:tmpl w:val="733095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13E2DC0"/>
    <w:multiLevelType w:val="hybridMultilevel"/>
    <w:tmpl w:val="B53C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67719"/>
    <w:multiLevelType w:val="hybridMultilevel"/>
    <w:tmpl w:val="B87AC9AC"/>
    <w:lvl w:ilvl="0" w:tplc="08090001">
      <w:start w:val="1"/>
      <w:numFmt w:val="bullet"/>
      <w:lvlText w:val=""/>
      <w:lvlJc w:val="left"/>
      <w:pPr>
        <w:ind w:left="3383" w:hanging="360"/>
      </w:pPr>
      <w:rPr>
        <w:rFonts w:ascii="Symbol" w:hAnsi="Symbol" w:hint="default"/>
      </w:rPr>
    </w:lvl>
    <w:lvl w:ilvl="1" w:tplc="08090003" w:tentative="1">
      <w:start w:val="1"/>
      <w:numFmt w:val="bullet"/>
      <w:lvlText w:val="o"/>
      <w:lvlJc w:val="left"/>
      <w:pPr>
        <w:ind w:left="4103" w:hanging="360"/>
      </w:pPr>
      <w:rPr>
        <w:rFonts w:ascii="Courier New" w:hAnsi="Courier New" w:cs="Courier New" w:hint="default"/>
      </w:rPr>
    </w:lvl>
    <w:lvl w:ilvl="2" w:tplc="08090005" w:tentative="1">
      <w:start w:val="1"/>
      <w:numFmt w:val="bullet"/>
      <w:lvlText w:val=""/>
      <w:lvlJc w:val="left"/>
      <w:pPr>
        <w:ind w:left="4823" w:hanging="360"/>
      </w:pPr>
      <w:rPr>
        <w:rFonts w:ascii="Wingdings" w:hAnsi="Wingdings" w:hint="default"/>
      </w:rPr>
    </w:lvl>
    <w:lvl w:ilvl="3" w:tplc="08090001" w:tentative="1">
      <w:start w:val="1"/>
      <w:numFmt w:val="bullet"/>
      <w:lvlText w:val=""/>
      <w:lvlJc w:val="left"/>
      <w:pPr>
        <w:ind w:left="5543" w:hanging="360"/>
      </w:pPr>
      <w:rPr>
        <w:rFonts w:ascii="Symbol" w:hAnsi="Symbol" w:hint="default"/>
      </w:rPr>
    </w:lvl>
    <w:lvl w:ilvl="4" w:tplc="08090003" w:tentative="1">
      <w:start w:val="1"/>
      <w:numFmt w:val="bullet"/>
      <w:lvlText w:val="o"/>
      <w:lvlJc w:val="left"/>
      <w:pPr>
        <w:ind w:left="6263" w:hanging="360"/>
      </w:pPr>
      <w:rPr>
        <w:rFonts w:ascii="Courier New" w:hAnsi="Courier New" w:cs="Courier New" w:hint="default"/>
      </w:rPr>
    </w:lvl>
    <w:lvl w:ilvl="5" w:tplc="08090005" w:tentative="1">
      <w:start w:val="1"/>
      <w:numFmt w:val="bullet"/>
      <w:lvlText w:val=""/>
      <w:lvlJc w:val="left"/>
      <w:pPr>
        <w:ind w:left="6983" w:hanging="360"/>
      </w:pPr>
      <w:rPr>
        <w:rFonts w:ascii="Wingdings" w:hAnsi="Wingdings" w:hint="default"/>
      </w:rPr>
    </w:lvl>
    <w:lvl w:ilvl="6" w:tplc="08090001" w:tentative="1">
      <w:start w:val="1"/>
      <w:numFmt w:val="bullet"/>
      <w:lvlText w:val=""/>
      <w:lvlJc w:val="left"/>
      <w:pPr>
        <w:ind w:left="7703" w:hanging="360"/>
      </w:pPr>
      <w:rPr>
        <w:rFonts w:ascii="Symbol" w:hAnsi="Symbol" w:hint="default"/>
      </w:rPr>
    </w:lvl>
    <w:lvl w:ilvl="7" w:tplc="08090003" w:tentative="1">
      <w:start w:val="1"/>
      <w:numFmt w:val="bullet"/>
      <w:lvlText w:val="o"/>
      <w:lvlJc w:val="left"/>
      <w:pPr>
        <w:ind w:left="8423" w:hanging="360"/>
      </w:pPr>
      <w:rPr>
        <w:rFonts w:ascii="Courier New" w:hAnsi="Courier New" w:cs="Courier New" w:hint="default"/>
      </w:rPr>
    </w:lvl>
    <w:lvl w:ilvl="8" w:tplc="08090005" w:tentative="1">
      <w:start w:val="1"/>
      <w:numFmt w:val="bullet"/>
      <w:lvlText w:val=""/>
      <w:lvlJc w:val="left"/>
      <w:pPr>
        <w:ind w:left="9143" w:hanging="360"/>
      </w:pPr>
      <w:rPr>
        <w:rFonts w:ascii="Wingdings" w:hAnsi="Wingdings" w:hint="default"/>
      </w:rPr>
    </w:lvl>
  </w:abstractNum>
  <w:abstractNum w:abstractNumId="24" w15:restartNumberingAfterBreak="0">
    <w:nsid w:val="79F46481"/>
    <w:multiLevelType w:val="hybridMultilevel"/>
    <w:tmpl w:val="ED848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C5C19E6"/>
    <w:multiLevelType w:val="hybridMultilevel"/>
    <w:tmpl w:val="8E887A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2"/>
  </w:num>
  <w:num w:numId="2">
    <w:abstractNumId w:val="18"/>
  </w:num>
  <w:num w:numId="3">
    <w:abstractNumId w:val="10"/>
  </w:num>
  <w:num w:numId="4">
    <w:abstractNumId w:val="16"/>
  </w:num>
  <w:num w:numId="5">
    <w:abstractNumId w:val="12"/>
  </w:num>
  <w:num w:numId="6">
    <w:abstractNumId w:val="1"/>
  </w:num>
  <w:num w:numId="7">
    <w:abstractNumId w:val="9"/>
  </w:num>
  <w:num w:numId="8">
    <w:abstractNumId w:val="8"/>
  </w:num>
  <w:num w:numId="9">
    <w:abstractNumId w:val="19"/>
  </w:num>
  <w:num w:numId="10">
    <w:abstractNumId w:val="23"/>
  </w:num>
  <w:num w:numId="11">
    <w:abstractNumId w:val="3"/>
  </w:num>
  <w:num w:numId="12">
    <w:abstractNumId w:val="24"/>
  </w:num>
  <w:num w:numId="13">
    <w:abstractNumId w:val="14"/>
  </w:num>
  <w:num w:numId="14">
    <w:abstractNumId w:val="17"/>
  </w:num>
  <w:num w:numId="15">
    <w:abstractNumId w:val="4"/>
  </w:num>
  <w:num w:numId="16">
    <w:abstractNumId w:val="13"/>
  </w:num>
  <w:num w:numId="17">
    <w:abstractNumId w:val="21"/>
  </w:num>
  <w:num w:numId="18">
    <w:abstractNumId w:val="2"/>
  </w:num>
  <w:num w:numId="19">
    <w:abstractNumId w:val="0"/>
  </w:num>
  <w:num w:numId="20">
    <w:abstractNumId w:val="5"/>
  </w:num>
  <w:num w:numId="21">
    <w:abstractNumId w:val="20"/>
  </w:num>
  <w:num w:numId="22">
    <w:abstractNumId w:val="6"/>
  </w:num>
  <w:num w:numId="23">
    <w:abstractNumId w:val="25"/>
  </w:num>
  <w:num w:numId="24">
    <w:abstractNumId w:val="11"/>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5E"/>
    <w:rsid w:val="005A3A5E"/>
    <w:rsid w:val="0086636F"/>
    <w:rsid w:val="009E28D0"/>
    <w:rsid w:val="00A852F9"/>
    <w:rsid w:val="00B10F3E"/>
    <w:rsid w:val="00E8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56B9679-DC37-4FFB-ACB5-451A9EA2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b/>
      <w:bCs/>
      <w:strike w:val="0"/>
      <w:dstrike w:val="0"/>
      <w:color w:val="1C4384"/>
      <w:u w:val="none"/>
      <w:effect w:val="non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southampton.gov.uk/kb5/southampton/directory/localoff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FB96F425</Template>
  <TotalTime>0</TotalTime>
  <Pages>10</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Sian Taylor</cp:lastModifiedBy>
  <cp:revision>2</cp:revision>
  <cp:lastPrinted>2014-06-24T12:17:00Z</cp:lastPrinted>
  <dcterms:created xsi:type="dcterms:W3CDTF">2020-03-02T10:00:00Z</dcterms:created>
  <dcterms:modified xsi:type="dcterms:W3CDTF">2020-03-02T10:00:00Z</dcterms:modified>
</cp:coreProperties>
</file>