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BC" w:rsidRPr="00937089" w:rsidRDefault="00FF09BC" w:rsidP="00FF09BC">
      <w:pPr>
        <w:pStyle w:val="Default"/>
        <w:rPr>
          <w:color w:val="002060"/>
        </w:rPr>
      </w:pPr>
      <w:r w:rsidRPr="00937089">
        <w:rPr>
          <w:noProof/>
          <w:color w:val="002060"/>
          <w:lang w:eastAsia="en-GB"/>
        </w:rPr>
        <mc:AlternateContent>
          <mc:Choice Requires="wps">
            <w:drawing>
              <wp:anchor distT="0" distB="0" distL="114300" distR="114300" simplePos="0" relativeHeight="251661312" behindDoc="0" locked="0" layoutInCell="1" allowOverlap="1" wp14:anchorId="3D940ECD" wp14:editId="7408A3AA">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FB753B" w:rsidRPr="007B6EAD" w:rsidRDefault="00FB753B" w:rsidP="00FF09BC">
                            <w:pPr>
                              <w:rPr>
                                <w:rFonts w:asciiTheme="majorHAnsi" w:hAnsiTheme="majorHAnsi"/>
                                <w:color w:val="FFFFFF" w:themeColor="background1"/>
                                <w:sz w:val="80"/>
                                <w:szCs w:val="80"/>
                              </w:rPr>
                            </w:pPr>
                            <w:bookmarkStart w:id="0" w:name="_GoBack"/>
                            <w:bookmarkEnd w:id="0"/>
                            <w:r w:rsidRPr="007B6EAD">
                              <w:rPr>
                                <w:rFonts w:asciiTheme="majorHAnsi" w:hAnsiTheme="majorHAnsi"/>
                                <w:color w:val="FFFFFF" w:themeColor="background1"/>
                                <w:sz w:val="80"/>
                                <w:szCs w:val="80"/>
                              </w:rPr>
                              <w:t>Relationships and Sexual Education (RSE) Policy</w:t>
                            </w:r>
                          </w:p>
                          <w:p w:rsidR="00FB753B" w:rsidRPr="00E95987" w:rsidRDefault="00FB753B"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3D940ECD"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rsidR="00FB753B" w:rsidRPr="007B6EAD" w:rsidRDefault="00FB753B" w:rsidP="00FF09BC">
                      <w:pPr>
                        <w:rPr>
                          <w:rFonts w:asciiTheme="majorHAnsi" w:hAnsiTheme="majorHAnsi"/>
                          <w:color w:val="FFFFFF" w:themeColor="background1"/>
                          <w:sz w:val="80"/>
                          <w:szCs w:val="80"/>
                        </w:rPr>
                      </w:pPr>
                      <w:bookmarkStart w:id="1" w:name="_GoBack"/>
                      <w:bookmarkEnd w:id="1"/>
                      <w:r w:rsidRPr="007B6EAD">
                        <w:rPr>
                          <w:rFonts w:asciiTheme="majorHAnsi" w:hAnsiTheme="majorHAnsi"/>
                          <w:color w:val="FFFFFF" w:themeColor="background1"/>
                          <w:sz w:val="80"/>
                          <w:szCs w:val="80"/>
                        </w:rPr>
                        <w:t>Relationships and Sexual Education (RSE) Policy</w:t>
                      </w:r>
                    </w:p>
                    <w:p w:rsidR="00FB753B" w:rsidRPr="00E95987" w:rsidRDefault="00FB753B" w:rsidP="00FF09BC">
                      <w:pPr>
                        <w:rPr>
                          <w:sz w:val="52"/>
                          <w:szCs w:val="52"/>
                        </w:rPr>
                      </w:pPr>
                    </w:p>
                  </w:txbxContent>
                </v:textbox>
              </v:shape>
            </w:pict>
          </mc:Fallback>
        </mc:AlternateContent>
      </w:r>
      <w:r w:rsidRPr="00937089">
        <w:rPr>
          <w:noProof/>
          <w:color w:val="002060"/>
          <w:lang w:eastAsia="en-GB"/>
        </w:rPr>
        <w:drawing>
          <wp:anchor distT="0" distB="0" distL="114300" distR="114300" simplePos="0" relativeHeight="251665408" behindDoc="0" locked="0" layoutInCell="1" allowOverlap="1" wp14:anchorId="43861E77" wp14:editId="0B4B9898">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7089">
        <w:rPr>
          <w:noProof/>
          <w:color w:val="002060"/>
          <w:lang w:eastAsia="en-GB"/>
        </w:rPr>
        <mc:AlternateContent>
          <mc:Choice Requires="wps">
            <w:drawing>
              <wp:anchor distT="0" distB="0" distL="114300" distR="114300" simplePos="0" relativeHeight="251663360" behindDoc="0" locked="0" layoutInCell="1" allowOverlap="1" wp14:anchorId="529652DE" wp14:editId="6BF5EE7B">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89636"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937089">
        <w:rPr>
          <w:noProof/>
          <w:color w:val="002060"/>
          <w:lang w:eastAsia="en-GB"/>
        </w:rPr>
        <mc:AlternateContent>
          <mc:Choice Requires="wps">
            <w:drawing>
              <wp:anchor distT="0" distB="0" distL="114300" distR="114300" simplePos="0" relativeHeight="251662336" behindDoc="0" locked="0" layoutInCell="1" allowOverlap="1" wp14:anchorId="02D0776D" wp14:editId="12823E02">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E6EA5"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937089">
        <w:rPr>
          <w:noProof/>
          <w:color w:val="002060"/>
          <w:lang w:eastAsia="en-GB"/>
        </w:rPr>
        <mc:AlternateContent>
          <mc:Choice Requires="wps">
            <w:drawing>
              <wp:anchor distT="0" distB="0" distL="114300" distR="114300" simplePos="0" relativeHeight="251659264" behindDoc="0" locked="0" layoutInCell="1" allowOverlap="1" wp14:anchorId="4F439CA7" wp14:editId="6FDD7FD7">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2DA1D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4621"/>
      </w:tblGrid>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 xml:space="preserve">Person responsible -  </w:t>
            </w:r>
            <w:r w:rsidRPr="00937089">
              <w:rPr>
                <w:color w:val="002060"/>
                <w:sz w:val="30"/>
                <w:szCs w:val="30"/>
              </w:rPr>
              <w:t xml:space="preserve">   </w:t>
            </w:r>
          </w:p>
        </w:tc>
        <w:tc>
          <w:tcPr>
            <w:tcW w:w="4621" w:type="dxa"/>
            <w:shd w:val="clear" w:color="auto" w:fill="DBE5F1" w:themeFill="accent1" w:themeFillTint="33"/>
          </w:tcPr>
          <w:p w:rsidR="0011666D" w:rsidRPr="00937089" w:rsidRDefault="0011666D" w:rsidP="00360D23">
            <w:pPr>
              <w:jc w:val="left"/>
              <w:rPr>
                <w:rFonts w:ascii="Arial" w:hAnsi="Arial" w:cs="Arial"/>
                <w:color w:val="002060"/>
                <w:sz w:val="24"/>
                <w:szCs w:val="24"/>
              </w:rPr>
            </w:pPr>
            <w:r w:rsidRPr="00937089">
              <w:rPr>
                <w:color w:val="002060"/>
                <w:sz w:val="30"/>
                <w:szCs w:val="30"/>
              </w:rPr>
              <w:t xml:space="preserve">Alex Hoyle (Assistant </w:t>
            </w:r>
            <w:proofErr w:type="spellStart"/>
            <w:r w:rsidRPr="00937089">
              <w:rPr>
                <w:color w:val="002060"/>
                <w:sz w:val="30"/>
                <w:szCs w:val="30"/>
              </w:rPr>
              <w:t>Headteacher</w:t>
            </w:r>
            <w:proofErr w:type="spellEnd"/>
            <w:r w:rsidRPr="00937089">
              <w:rPr>
                <w:color w:val="002060"/>
                <w:sz w:val="30"/>
                <w:szCs w:val="30"/>
              </w:rPr>
              <w:t>)</w:t>
            </w:r>
          </w:p>
        </w:tc>
      </w:tr>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Last review date -</w:t>
            </w:r>
          </w:p>
        </w:tc>
        <w:tc>
          <w:tcPr>
            <w:tcW w:w="4621" w:type="dxa"/>
            <w:shd w:val="clear" w:color="auto" w:fill="DBE5F1" w:themeFill="accent1" w:themeFillTint="33"/>
          </w:tcPr>
          <w:p w:rsidR="0011666D" w:rsidRPr="00937089" w:rsidRDefault="008E3427" w:rsidP="00360D23">
            <w:pPr>
              <w:jc w:val="left"/>
              <w:rPr>
                <w:rFonts w:ascii="Arial" w:hAnsi="Arial" w:cs="Arial"/>
                <w:color w:val="002060"/>
                <w:sz w:val="24"/>
                <w:szCs w:val="24"/>
              </w:rPr>
            </w:pPr>
            <w:r>
              <w:rPr>
                <w:color w:val="002060"/>
                <w:sz w:val="30"/>
                <w:szCs w:val="30"/>
              </w:rPr>
              <w:t>October 2020</w:t>
            </w:r>
          </w:p>
        </w:tc>
      </w:tr>
      <w:tr w:rsidR="00937089" w:rsidRPr="00937089" w:rsidTr="00360D23">
        <w:tc>
          <w:tcPr>
            <w:tcW w:w="3128" w:type="dxa"/>
            <w:shd w:val="clear" w:color="auto" w:fill="DBE5F1" w:themeFill="accent1" w:themeFillTint="33"/>
          </w:tcPr>
          <w:p w:rsidR="0011666D" w:rsidRPr="00937089" w:rsidRDefault="00E709F7" w:rsidP="00360D23">
            <w:pPr>
              <w:jc w:val="right"/>
              <w:rPr>
                <w:rFonts w:ascii="Arial" w:hAnsi="Arial" w:cs="Arial"/>
                <w:color w:val="002060"/>
                <w:sz w:val="24"/>
                <w:szCs w:val="24"/>
              </w:rPr>
            </w:pPr>
            <w:r>
              <w:rPr>
                <w:b/>
                <w:color w:val="002060"/>
                <w:sz w:val="30"/>
                <w:szCs w:val="30"/>
              </w:rPr>
              <w:t>Next review date</w:t>
            </w:r>
            <w:r w:rsidR="0011666D" w:rsidRPr="00937089">
              <w:rPr>
                <w:b/>
                <w:color w:val="002060"/>
                <w:sz w:val="30"/>
                <w:szCs w:val="30"/>
              </w:rPr>
              <w:t xml:space="preserve"> -</w:t>
            </w:r>
          </w:p>
        </w:tc>
        <w:tc>
          <w:tcPr>
            <w:tcW w:w="4621" w:type="dxa"/>
            <w:shd w:val="clear" w:color="auto" w:fill="DBE5F1" w:themeFill="accent1" w:themeFillTint="33"/>
          </w:tcPr>
          <w:p w:rsidR="0011666D" w:rsidRPr="00937089" w:rsidRDefault="00D730A2" w:rsidP="00360D23">
            <w:pPr>
              <w:jc w:val="left"/>
              <w:rPr>
                <w:rFonts w:ascii="Arial" w:hAnsi="Arial" w:cs="Arial"/>
                <w:color w:val="002060"/>
                <w:sz w:val="24"/>
                <w:szCs w:val="24"/>
              </w:rPr>
            </w:pPr>
            <w:r w:rsidRPr="00D730A2">
              <w:rPr>
                <w:rFonts w:ascii="Arial" w:hAnsi="Arial" w:cs="Arial"/>
                <w:color w:val="002060"/>
                <w:sz w:val="24"/>
                <w:szCs w:val="24"/>
                <w:highlight w:val="yellow"/>
              </w:rPr>
              <w:t>?</w:t>
            </w:r>
          </w:p>
        </w:tc>
      </w:tr>
    </w:tbl>
    <w:p w:rsidR="0011666D" w:rsidRPr="00937089" w:rsidRDefault="0011666D">
      <w:pPr>
        <w:rPr>
          <w:rFonts w:ascii="Arial" w:hAnsi="Arial" w:cs="Arial"/>
          <w:color w:val="002060"/>
          <w:sz w:val="24"/>
          <w:szCs w:val="24"/>
        </w:rPr>
      </w:pPr>
      <w:r w:rsidRPr="00937089">
        <w:rPr>
          <w:noProof/>
          <w:color w:val="002060"/>
          <w:lang w:eastAsia="en-GB"/>
        </w:rPr>
        <w:t xml:space="preserve"> </w:t>
      </w:r>
      <w:r w:rsidR="00FF09BC" w:rsidRPr="00937089">
        <w:rPr>
          <w:noProof/>
          <w:color w:val="002060"/>
          <w:lang w:eastAsia="en-GB"/>
        </w:rPr>
        <w:drawing>
          <wp:anchor distT="0" distB="0" distL="114300" distR="114300" simplePos="0" relativeHeight="251660288" behindDoc="0" locked="0" layoutInCell="1" allowOverlap="1" wp14:anchorId="7932549F" wp14:editId="1AE54DA0">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noProof/>
          <w:color w:val="002060"/>
          <w:lang w:eastAsia="en-GB"/>
        </w:rPr>
        <w:drawing>
          <wp:anchor distT="0" distB="0" distL="114300" distR="114300" simplePos="0" relativeHeight="251664384" behindDoc="0" locked="0" layoutInCell="1" allowOverlap="1" wp14:anchorId="482EC3C4" wp14:editId="45191955">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color w:val="002060"/>
        </w:rPr>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7338"/>
        <w:gridCol w:w="1634"/>
      </w:tblGrid>
      <w:tr w:rsidR="00937089" w:rsidRPr="00937089" w:rsidTr="003F74AD">
        <w:trPr>
          <w:trHeight w:val="112"/>
        </w:trPr>
        <w:tc>
          <w:tcPr>
            <w:tcW w:w="8972" w:type="dxa"/>
            <w:gridSpan w:val="2"/>
            <w:shd w:val="clear" w:color="auto" w:fill="002060"/>
          </w:tcPr>
          <w:p w:rsidR="000C71BA" w:rsidRPr="00937089" w:rsidRDefault="000C71BA" w:rsidP="000C71BA">
            <w:pPr>
              <w:pStyle w:val="Default"/>
              <w:rPr>
                <w:rFonts w:asciiTheme="minorHAnsi" w:hAnsiTheme="minorHAnsi"/>
                <w:color w:val="002060"/>
                <w:sz w:val="28"/>
                <w:szCs w:val="28"/>
              </w:rPr>
            </w:pPr>
            <w:r w:rsidRPr="00937089">
              <w:rPr>
                <w:rFonts w:asciiTheme="minorHAnsi" w:hAnsiTheme="minorHAnsi"/>
                <w:b/>
                <w:bCs/>
                <w:color w:val="002060"/>
                <w:sz w:val="28"/>
                <w:szCs w:val="28"/>
              </w:rPr>
              <w:lastRenderedPageBreak/>
              <w:t xml:space="preserve">Part 1: Safeguarding Policy </w:t>
            </w:r>
          </w:p>
        </w:tc>
      </w:tr>
      <w:tr w:rsidR="00937089" w:rsidRPr="00937089" w:rsidTr="000C71BA">
        <w:trPr>
          <w:trHeight w:val="112"/>
        </w:trPr>
        <w:tc>
          <w:tcPr>
            <w:tcW w:w="7338" w:type="dxa"/>
            <w:tcBorders>
              <w:right w:val="single" w:sz="4" w:space="0" w:color="000000" w:themeColor="text1"/>
            </w:tcBorders>
          </w:tcPr>
          <w:p w:rsidR="000C71BA" w:rsidRP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Defining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0C71BA" w:rsidRPr="00AF3419" w:rsidRDefault="000C71BA" w:rsidP="000C71BA">
            <w:pPr>
              <w:pStyle w:val="Default"/>
              <w:ind w:left="33"/>
              <w:rPr>
                <w:rFonts w:asciiTheme="minorHAnsi" w:hAnsiTheme="minorHAnsi"/>
                <w:color w:val="000000" w:themeColor="text1"/>
                <w:sz w:val="22"/>
                <w:szCs w:val="22"/>
              </w:rPr>
            </w:pPr>
            <w:r w:rsidRPr="00AF3419">
              <w:rPr>
                <w:rFonts w:asciiTheme="minorHAnsi" w:hAnsiTheme="minorHAnsi"/>
                <w:color w:val="000000" w:themeColor="text1"/>
                <w:sz w:val="22"/>
                <w:szCs w:val="22"/>
              </w:rPr>
              <w:t xml:space="preserve">Page 3 </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Aims and Values</w:t>
            </w:r>
          </w:p>
        </w:tc>
        <w:tc>
          <w:tcPr>
            <w:tcW w:w="1634" w:type="dxa"/>
            <w:tcBorders>
              <w:left w:val="single" w:sz="4" w:space="0" w:color="000000" w:themeColor="text1"/>
            </w:tcBorders>
          </w:tcPr>
          <w:p w:rsidR="00AF3419" w:rsidRP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Attitude and Values </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Personal and Social Skills</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Knowledge and Understanding </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Delivery of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Content of the School </w:t>
            </w:r>
            <w:r w:rsidR="008E3427">
              <w:rPr>
                <w:rFonts w:asciiTheme="minorHAnsi" w:hAnsiTheme="minorHAnsi"/>
                <w:color w:val="000000" w:themeColor="text1"/>
                <w:sz w:val="22"/>
                <w:szCs w:val="22"/>
              </w:rPr>
              <w:t xml:space="preserve">RSE </w:t>
            </w:r>
            <w:r>
              <w:rPr>
                <w:rFonts w:asciiTheme="minorHAnsi" w:hAnsiTheme="minorHAnsi"/>
                <w:color w:val="000000" w:themeColor="text1"/>
                <w:sz w:val="22"/>
                <w:szCs w:val="22"/>
              </w:rPr>
              <w:t>Programme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Methods of Teaching and Resourcing </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Assessment of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Dealing with Sensitive Issues</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Monitoring and Evaluating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Visitors Contribution to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bl>
    <w:p w:rsidR="00360D23" w:rsidRPr="00937089" w:rsidRDefault="00360D23" w:rsidP="003F74AD">
      <w:pPr>
        <w:ind w:left="-142"/>
        <w:jc w:val="left"/>
        <w:rPr>
          <w:rFonts w:cs="Arial"/>
          <w:b/>
          <w:color w:val="002060"/>
          <w:sz w:val="36"/>
          <w:szCs w:val="36"/>
        </w:rPr>
      </w:pPr>
    </w:p>
    <w:p w:rsidR="000C71BA" w:rsidRPr="00937089" w:rsidRDefault="000C71BA" w:rsidP="003F74AD">
      <w:pPr>
        <w:ind w:left="-142"/>
        <w:jc w:val="left"/>
        <w:rPr>
          <w:rFonts w:cs="Arial"/>
          <w:b/>
          <w:color w:val="002060"/>
          <w:sz w:val="36"/>
          <w:szCs w:val="36"/>
        </w:rPr>
      </w:pPr>
      <w:r w:rsidRPr="00937089">
        <w:rPr>
          <w:rFonts w:cs="Arial"/>
          <w:b/>
          <w:color w:val="002060"/>
          <w:sz w:val="36"/>
          <w:szCs w:val="36"/>
        </w:rPr>
        <w:t>Contents</w:t>
      </w:r>
    </w:p>
    <w:p w:rsidR="003F74AD" w:rsidRPr="00937089" w:rsidRDefault="003F74AD">
      <w:pPr>
        <w:rPr>
          <w:rFonts w:cs="Arial"/>
          <w:b/>
          <w:color w:val="002060"/>
          <w:sz w:val="28"/>
          <w:szCs w:val="28"/>
        </w:rPr>
      </w:pPr>
    </w:p>
    <w:p w:rsidR="003F74AD" w:rsidRPr="00937089" w:rsidRDefault="003F74AD">
      <w:pPr>
        <w:rPr>
          <w:rFonts w:cs="Arial"/>
          <w:b/>
          <w:color w:val="002060"/>
          <w:sz w:val="28"/>
          <w:szCs w:val="28"/>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AF3419" w:rsidRDefault="00AF3419" w:rsidP="00AF3419">
      <w:pPr>
        <w:jc w:val="both"/>
        <w:rPr>
          <w:rFonts w:cs="Arial"/>
          <w:b/>
          <w:bCs/>
          <w:color w:val="002060"/>
          <w:sz w:val="60"/>
          <w:szCs w:val="60"/>
        </w:rPr>
      </w:pPr>
    </w:p>
    <w:p w:rsidR="00AF3419" w:rsidRDefault="00AF3419" w:rsidP="00AF3419">
      <w:pPr>
        <w:jc w:val="both"/>
        <w:rPr>
          <w:rFonts w:cs="Arial"/>
          <w:b/>
          <w:bCs/>
          <w:color w:val="002060"/>
        </w:rPr>
      </w:pPr>
    </w:p>
    <w:p w:rsidR="00AF3419" w:rsidRPr="00AF3419" w:rsidRDefault="00AF3419" w:rsidP="00AF3419">
      <w:pPr>
        <w:jc w:val="both"/>
        <w:rPr>
          <w:rFonts w:cs="Arial"/>
          <w:b/>
          <w:bCs/>
          <w:color w:val="002060"/>
        </w:rPr>
      </w:pPr>
    </w:p>
    <w:p w:rsidR="00AF3419" w:rsidRDefault="00AF3419" w:rsidP="00AF3419">
      <w:pPr>
        <w:jc w:val="both"/>
        <w:rPr>
          <w:rFonts w:cstheme="minorHAnsi"/>
          <w:u w:val="single"/>
        </w:rPr>
      </w:pPr>
      <w:r w:rsidRPr="00AF3419">
        <w:rPr>
          <w:rFonts w:cstheme="minorHAnsi"/>
          <w:u w:val="single"/>
        </w:rPr>
        <w:lastRenderedPageBreak/>
        <w:t xml:space="preserve">Defining </w:t>
      </w:r>
      <w:r w:rsidR="008E3427">
        <w:rPr>
          <w:rFonts w:cstheme="minorHAnsi"/>
          <w:u w:val="single"/>
        </w:rPr>
        <w:t>RSE</w:t>
      </w:r>
    </w:p>
    <w:p w:rsidR="008E3427" w:rsidRPr="00AF3419" w:rsidRDefault="008E3427" w:rsidP="00AF3419">
      <w:pPr>
        <w:jc w:val="both"/>
        <w:rPr>
          <w:rFonts w:cstheme="minorHAnsi"/>
          <w:u w:val="single"/>
        </w:rPr>
      </w:pPr>
    </w:p>
    <w:p w:rsidR="00AF3419" w:rsidRPr="008E3427" w:rsidRDefault="008E3427" w:rsidP="008E3427">
      <w:pPr>
        <w:jc w:val="left"/>
        <w:rPr>
          <w:rFonts w:cstheme="minorHAnsi"/>
          <w:i/>
        </w:rPr>
      </w:pPr>
      <w:r w:rsidRPr="008E3427">
        <w:rPr>
          <w:rFonts w:cstheme="minorHAnsi"/>
          <w:i/>
        </w:rPr>
        <w:t xml:space="preserve">“Effective RSE does not encourage early sexual experimentation. It should teach young people to understand human sexuality and to respect themselves and others. It enables young people to mature, build their confidence and self-esteem and understand reasons for delaying sexual activity. Effective RSE also supports people throughout life to develop safe, fulfilling and healthy sexual relationships at the appropriate time.” </w:t>
      </w:r>
      <w:proofErr w:type="spellStart"/>
      <w:r w:rsidRPr="008E3427">
        <w:rPr>
          <w:rFonts w:cstheme="minorHAnsi"/>
        </w:rPr>
        <w:t>DfE</w:t>
      </w:r>
      <w:proofErr w:type="spellEnd"/>
      <w:r w:rsidRPr="008E3427">
        <w:rPr>
          <w:rFonts w:cstheme="minorHAnsi"/>
        </w:rPr>
        <w:t xml:space="preserve"> Statutory Guidance for Relationships and Sex Education (RSE)</w:t>
      </w:r>
    </w:p>
    <w:p w:rsidR="008E3427" w:rsidRPr="00AF3419" w:rsidRDefault="008E3427" w:rsidP="008E3427">
      <w:pPr>
        <w:rPr>
          <w:rFonts w:cstheme="minorHAnsi"/>
        </w:rPr>
      </w:pPr>
    </w:p>
    <w:p w:rsidR="00AF3419" w:rsidRPr="00AF3419" w:rsidRDefault="00AF3419" w:rsidP="00AF3419">
      <w:pPr>
        <w:rPr>
          <w:rFonts w:cstheme="minorHAnsi"/>
        </w:rPr>
      </w:pPr>
      <w:r w:rsidRPr="00AF3419">
        <w:rPr>
          <w:rFonts w:cstheme="minorHAnsi"/>
        </w:rPr>
        <w:t xml:space="preserve">Redbridge Community School believes that </w:t>
      </w:r>
      <w:r w:rsidR="008E3427">
        <w:rPr>
          <w:rFonts w:cstheme="minorHAnsi"/>
        </w:rPr>
        <w:t xml:space="preserve">Relationships and Sex Education (RSE) </w:t>
      </w:r>
      <w:r w:rsidRPr="00AF3419">
        <w:rPr>
          <w:rFonts w:cstheme="minorHAnsi"/>
        </w:rPr>
        <w:t xml:space="preserve">is fundamental to help pupils lead happy, healthy lives.  The aims of our </w:t>
      </w:r>
      <w:r w:rsidR="008E3427">
        <w:rPr>
          <w:rFonts w:cstheme="minorHAnsi"/>
        </w:rPr>
        <w:t xml:space="preserve">RSE </w:t>
      </w:r>
      <w:r w:rsidRPr="00AF3419">
        <w:rPr>
          <w:rFonts w:cstheme="minorHAnsi"/>
        </w:rPr>
        <w:t>programme are:</w:t>
      </w:r>
    </w:p>
    <w:p w:rsidR="00AF3419" w:rsidRPr="00AF3419" w:rsidRDefault="00AF3419" w:rsidP="00AF3419">
      <w:pPr>
        <w:pStyle w:val="Default"/>
        <w:numPr>
          <w:ilvl w:val="0"/>
          <w:numId w:val="31"/>
        </w:numPr>
        <w:spacing w:after="36"/>
        <w:rPr>
          <w:rFonts w:asciiTheme="minorHAnsi" w:hAnsiTheme="minorHAnsi" w:cstheme="minorHAnsi"/>
          <w:sz w:val="22"/>
          <w:szCs w:val="22"/>
        </w:rPr>
      </w:pPr>
      <w:r w:rsidRPr="00AF3419">
        <w:rPr>
          <w:rFonts w:asciiTheme="minorHAnsi" w:hAnsiTheme="minorHAnsi" w:cstheme="minorHAnsi"/>
          <w:sz w:val="22"/>
          <w:szCs w:val="22"/>
        </w:rPr>
        <w:t>To enable our students better to understand the nature of human relationships.</w:t>
      </w:r>
    </w:p>
    <w:p w:rsidR="00AF3419" w:rsidRPr="00AF3419" w:rsidRDefault="00AF3419" w:rsidP="00AF3419">
      <w:pPr>
        <w:pStyle w:val="Default"/>
        <w:numPr>
          <w:ilvl w:val="0"/>
          <w:numId w:val="31"/>
        </w:numPr>
        <w:spacing w:after="36"/>
        <w:rPr>
          <w:rFonts w:asciiTheme="minorHAnsi" w:hAnsiTheme="minorHAnsi" w:cstheme="minorHAnsi"/>
          <w:sz w:val="22"/>
          <w:szCs w:val="22"/>
        </w:rPr>
      </w:pPr>
      <w:r w:rsidRPr="00AF3419">
        <w:rPr>
          <w:rFonts w:asciiTheme="minorHAnsi" w:hAnsiTheme="minorHAnsi" w:cstheme="minorHAnsi"/>
          <w:sz w:val="22"/>
          <w:szCs w:val="22"/>
        </w:rPr>
        <w:t>To enable students to see the importance of stable, loving relationships for the bringing up of children.</w:t>
      </w:r>
    </w:p>
    <w:p w:rsidR="00AF3419" w:rsidRPr="00AF3419" w:rsidRDefault="00AF3419" w:rsidP="00AF3419">
      <w:pPr>
        <w:pStyle w:val="Default"/>
        <w:numPr>
          <w:ilvl w:val="0"/>
          <w:numId w:val="31"/>
        </w:numPr>
        <w:rPr>
          <w:rFonts w:asciiTheme="minorHAnsi" w:hAnsiTheme="minorHAnsi" w:cstheme="minorHAnsi"/>
          <w:sz w:val="22"/>
          <w:szCs w:val="22"/>
        </w:rPr>
      </w:pPr>
      <w:r w:rsidRPr="00AF3419">
        <w:rPr>
          <w:rFonts w:asciiTheme="minorHAnsi" w:hAnsiTheme="minorHAnsi" w:cstheme="minorHAnsi"/>
          <w:sz w:val="22"/>
          <w:szCs w:val="22"/>
        </w:rPr>
        <w:t>To prepare students for the changes which occur to their bodies, minds and emotions as a consequence of growth from childhood to adulthood.</w:t>
      </w:r>
    </w:p>
    <w:p w:rsidR="00AF3419" w:rsidRPr="00AF3419" w:rsidRDefault="00AF3419" w:rsidP="00AF3419">
      <w:pPr>
        <w:pStyle w:val="Default"/>
        <w:numPr>
          <w:ilvl w:val="0"/>
          <w:numId w:val="31"/>
        </w:numPr>
        <w:rPr>
          <w:rFonts w:asciiTheme="minorHAnsi" w:hAnsiTheme="minorHAnsi" w:cstheme="minorHAnsi"/>
          <w:sz w:val="22"/>
          <w:szCs w:val="22"/>
        </w:rPr>
      </w:pPr>
      <w:r w:rsidRPr="00AF3419">
        <w:rPr>
          <w:rFonts w:asciiTheme="minorHAnsi" w:hAnsiTheme="minorHAnsi" w:cstheme="minorHAnsi"/>
          <w:sz w:val="22"/>
          <w:szCs w:val="22"/>
        </w:rPr>
        <w:t>To equip students with the knowledge and emotional maturity to have happy and healthy relationships when they leave school.</w:t>
      </w:r>
    </w:p>
    <w:p w:rsidR="00AF3419" w:rsidRPr="00AF3419" w:rsidRDefault="00AF3419" w:rsidP="00AF3419">
      <w:pPr>
        <w:pStyle w:val="Default"/>
        <w:rPr>
          <w:rFonts w:asciiTheme="minorHAnsi" w:hAnsiTheme="minorHAnsi" w:cstheme="minorHAnsi"/>
          <w:sz w:val="22"/>
          <w:szCs w:val="22"/>
        </w:rPr>
      </w:pPr>
    </w:p>
    <w:p w:rsid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rPr>
        <w:t xml:space="preserve">At Redbridge Community School,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provision is inclusive of all pupils and consistent with the equalities duties of the school.  If parents are not happy with the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that the school provides, they have a right to </w:t>
      </w:r>
      <w:r w:rsidR="008E3427">
        <w:rPr>
          <w:rFonts w:asciiTheme="minorHAnsi" w:hAnsiTheme="minorHAnsi" w:cstheme="minorHAnsi"/>
          <w:sz w:val="22"/>
          <w:szCs w:val="22"/>
        </w:rPr>
        <w:t xml:space="preserve">express those concerns to the school. </w:t>
      </w:r>
    </w:p>
    <w:p w:rsidR="008E3427" w:rsidRPr="00AF3419" w:rsidRDefault="008E3427"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Aims and values</w:t>
      </w:r>
    </w:p>
    <w:p w:rsidR="00AF3419" w:rsidRP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rPr>
        <w:t xml:space="preserve">At Redbridge Community School,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has three main elements, all of which are important for a balanced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programme: </w:t>
      </w:r>
    </w:p>
    <w:p w:rsidR="00AF3419" w:rsidRPr="00AF3419" w:rsidRDefault="00AF3419"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 xml:space="preserve">Attitudes and values </w:t>
      </w:r>
    </w:p>
    <w:p w:rsidR="00AF3419" w:rsidRPr="00AF3419" w:rsidRDefault="00AF3419" w:rsidP="00AF3419">
      <w:pPr>
        <w:pStyle w:val="Default"/>
        <w:numPr>
          <w:ilvl w:val="0"/>
          <w:numId w:val="32"/>
        </w:numPr>
        <w:spacing w:after="37"/>
        <w:rPr>
          <w:rFonts w:asciiTheme="minorHAnsi" w:hAnsiTheme="minorHAnsi" w:cstheme="minorHAnsi"/>
          <w:sz w:val="22"/>
          <w:szCs w:val="22"/>
        </w:rPr>
      </w:pPr>
      <w:r w:rsidRPr="00AF3419">
        <w:rPr>
          <w:rFonts w:asciiTheme="minorHAnsi" w:hAnsiTheme="minorHAnsi" w:cstheme="minorHAnsi"/>
          <w:sz w:val="22"/>
          <w:szCs w:val="22"/>
        </w:rPr>
        <w:t xml:space="preserve">learning the importance of values, individual conscience and moral considerations;  learning the value of family life and stable and loving relationships for the nurture of children </w:t>
      </w:r>
    </w:p>
    <w:p w:rsidR="00AF3419" w:rsidRPr="00AF3419" w:rsidRDefault="00AF3419" w:rsidP="00AF3419">
      <w:pPr>
        <w:pStyle w:val="Default"/>
        <w:numPr>
          <w:ilvl w:val="0"/>
          <w:numId w:val="32"/>
        </w:numPr>
        <w:spacing w:after="37"/>
        <w:rPr>
          <w:rFonts w:asciiTheme="minorHAnsi" w:hAnsiTheme="minorHAnsi" w:cstheme="minorHAnsi"/>
          <w:sz w:val="22"/>
          <w:szCs w:val="22"/>
        </w:rPr>
      </w:pPr>
      <w:r w:rsidRPr="00AF3419">
        <w:rPr>
          <w:rFonts w:asciiTheme="minorHAnsi" w:hAnsiTheme="minorHAnsi" w:cstheme="minorHAnsi"/>
          <w:sz w:val="22"/>
          <w:szCs w:val="22"/>
        </w:rPr>
        <w:t xml:space="preserve">learning the value of respect, love and care </w:t>
      </w:r>
    </w:p>
    <w:p w:rsidR="00AF3419" w:rsidRPr="00AF3419" w:rsidRDefault="00AF3419" w:rsidP="00AF3419">
      <w:pPr>
        <w:pStyle w:val="Default"/>
        <w:numPr>
          <w:ilvl w:val="0"/>
          <w:numId w:val="32"/>
        </w:numPr>
        <w:spacing w:after="37"/>
        <w:rPr>
          <w:rFonts w:asciiTheme="minorHAnsi" w:hAnsiTheme="minorHAnsi" w:cstheme="minorHAnsi"/>
          <w:sz w:val="22"/>
          <w:szCs w:val="22"/>
        </w:rPr>
      </w:pPr>
      <w:r w:rsidRPr="00AF3419">
        <w:rPr>
          <w:rFonts w:asciiTheme="minorHAnsi" w:hAnsiTheme="minorHAnsi" w:cstheme="minorHAnsi"/>
          <w:sz w:val="22"/>
          <w:szCs w:val="22"/>
        </w:rPr>
        <w:t xml:space="preserve">exploring, considering and understanding moral dilemmas </w:t>
      </w:r>
    </w:p>
    <w:p w:rsidR="00AF3419" w:rsidRPr="00AF3419" w:rsidRDefault="00AF3419" w:rsidP="00AF3419">
      <w:pPr>
        <w:pStyle w:val="Default"/>
        <w:numPr>
          <w:ilvl w:val="0"/>
          <w:numId w:val="32"/>
        </w:numPr>
        <w:spacing w:after="37"/>
        <w:rPr>
          <w:rFonts w:asciiTheme="minorHAnsi" w:hAnsiTheme="minorHAnsi" w:cstheme="minorHAnsi"/>
          <w:sz w:val="22"/>
          <w:szCs w:val="22"/>
        </w:rPr>
      </w:pPr>
      <w:proofErr w:type="gramStart"/>
      <w:r w:rsidRPr="00AF3419">
        <w:rPr>
          <w:rFonts w:asciiTheme="minorHAnsi" w:hAnsiTheme="minorHAnsi" w:cstheme="minorHAnsi"/>
          <w:sz w:val="22"/>
          <w:szCs w:val="22"/>
        </w:rPr>
        <w:t>developing</w:t>
      </w:r>
      <w:proofErr w:type="gramEnd"/>
      <w:r w:rsidRPr="00AF3419">
        <w:rPr>
          <w:rFonts w:asciiTheme="minorHAnsi" w:hAnsiTheme="minorHAnsi" w:cstheme="minorHAnsi"/>
          <w:sz w:val="22"/>
          <w:szCs w:val="22"/>
        </w:rPr>
        <w:t xml:space="preserve"> critical thinking as part of decision-making. </w:t>
      </w:r>
    </w:p>
    <w:p w:rsidR="00AF3419" w:rsidRPr="00AF3419" w:rsidRDefault="00AF3419"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 xml:space="preserve">Personal and social skills </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 xml:space="preserve">learning to manage emotions and relationships confidently and sensitively </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developing self-respect and empathy for others</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learning to make choices based on an understanding of difference and with an absence of prejudice</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developing an appreciation of the consequences of choices made</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managing conflict</w:t>
      </w:r>
    </w:p>
    <w:p w:rsidR="00AF3419" w:rsidRPr="00AF3419" w:rsidRDefault="00AF3419" w:rsidP="00AF3419">
      <w:pPr>
        <w:pStyle w:val="Default"/>
        <w:numPr>
          <w:ilvl w:val="0"/>
          <w:numId w:val="33"/>
        </w:numPr>
        <w:rPr>
          <w:rFonts w:asciiTheme="minorHAnsi" w:hAnsiTheme="minorHAnsi" w:cstheme="minorHAnsi"/>
          <w:sz w:val="22"/>
          <w:szCs w:val="22"/>
        </w:rPr>
      </w:pPr>
      <w:proofErr w:type="gramStart"/>
      <w:r w:rsidRPr="00AF3419">
        <w:rPr>
          <w:rFonts w:asciiTheme="minorHAnsi" w:hAnsiTheme="minorHAnsi" w:cstheme="minorHAnsi"/>
          <w:sz w:val="22"/>
          <w:szCs w:val="22"/>
        </w:rPr>
        <w:t>learning</w:t>
      </w:r>
      <w:proofErr w:type="gramEnd"/>
      <w:r w:rsidRPr="00AF3419">
        <w:rPr>
          <w:rFonts w:asciiTheme="minorHAnsi" w:hAnsiTheme="minorHAnsi" w:cstheme="minorHAnsi"/>
          <w:sz w:val="22"/>
          <w:szCs w:val="22"/>
        </w:rPr>
        <w:t xml:space="preserve"> how to recognise and avoid exploitation and abuse. </w:t>
      </w:r>
    </w:p>
    <w:p w:rsidR="00AF3419" w:rsidRPr="00AF3419" w:rsidRDefault="00AF3419"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u w:val="single"/>
        </w:rPr>
        <w:t>Knowledge and understanding</w:t>
      </w:r>
      <w:r w:rsidRPr="00AF3419">
        <w:rPr>
          <w:rFonts w:asciiTheme="minorHAnsi" w:hAnsiTheme="minorHAnsi" w:cstheme="minorHAnsi"/>
          <w:sz w:val="22"/>
          <w:szCs w:val="22"/>
        </w:rPr>
        <w:t xml:space="preserve"> </w:t>
      </w:r>
    </w:p>
    <w:p w:rsidR="00AF3419" w:rsidRPr="00AF3419" w:rsidRDefault="00AF3419" w:rsidP="00AF3419">
      <w:pPr>
        <w:pStyle w:val="Default"/>
        <w:numPr>
          <w:ilvl w:val="0"/>
          <w:numId w:val="34"/>
        </w:numPr>
        <w:rPr>
          <w:rFonts w:asciiTheme="minorHAnsi" w:hAnsiTheme="minorHAnsi" w:cstheme="minorHAnsi"/>
          <w:sz w:val="22"/>
          <w:szCs w:val="22"/>
        </w:rPr>
      </w:pPr>
      <w:r w:rsidRPr="00AF3419">
        <w:rPr>
          <w:rFonts w:asciiTheme="minorHAnsi" w:hAnsiTheme="minorHAnsi" w:cstheme="minorHAnsi"/>
          <w:sz w:val="22"/>
          <w:szCs w:val="22"/>
        </w:rPr>
        <w:t>learning and understanding physical development at appropriate stages</w:t>
      </w:r>
    </w:p>
    <w:p w:rsidR="00AF3419" w:rsidRPr="00AF3419" w:rsidRDefault="00AF3419" w:rsidP="00AF3419">
      <w:pPr>
        <w:pStyle w:val="Default"/>
        <w:numPr>
          <w:ilvl w:val="0"/>
          <w:numId w:val="34"/>
        </w:numPr>
        <w:rPr>
          <w:rFonts w:asciiTheme="minorHAnsi" w:hAnsiTheme="minorHAnsi" w:cstheme="minorHAnsi"/>
          <w:sz w:val="22"/>
          <w:szCs w:val="22"/>
        </w:rPr>
      </w:pPr>
      <w:r w:rsidRPr="00AF3419">
        <w:rPr>
          <w:rFonts w:asciiTheme="minorHAnsi" w:hAnsiTheme="minorHAnsi" w:cstheme="minorHAnsi"/>
          <w:color w:val="auto"/>
          <w:sz w:val="22"/>
          <w:szCs w:val="22"/>
        </w:rPr>
        <w:t>understanding human sexuality, reproduction, sexual health, emotions and relationships</w:t>
      </w:r>
    </w:p>
    <w:p w:rsidR="00AF3419" w:rsidRPr="00AF3419" w:rsidRDefault="00AF3419" w:rsidP="00AF3419">
      <w:pPr>
        <w:pStyle w:val="Default"/>
        <w:numPr>
          <w:ilvl w:val="0"/>
          <w:numId w:val="34"/>
        </w:numPr>
        <w:spacing w:after="38"/>
        <w:rPr>
          <w:rFonts w:asciiTheme="minorHAnsi" w:hAnsiTheme="minorHAnsi" w:cstheme="minorHAnsi"/>
          <w:color w:val="auto"/>
          <w:sz w:val="22"/>
          <w:szCs w:val="22"/>
        </w:rPr>
      </w:pPr>
      <w:r w:rsidRPr="00AF3419">
        <w:rPr>
          <w:rFonts w:asciiTheme="minorHAnsi" w:hAnsiTheme="minorHAnsi" w:cstheme="minorHAnsi"/>
          <w:color w:val="auto"/>
          <w:sz w:val="22"/>
          <w:szCs w:val="22"/>
        </w:rPr>
        <w:t>learning about contraception and the range of local and national sexual health advice, contraception and support services</w:t>
      </w:r>
    </w:p>
    <w:p w:rsidR="00AF3419" w:rsidRPr="00AF3419" w:rsidRDefault="00AF3419" w:rsidP="00AF3419">
      <w:pPr>
        <w:pStyle w:val="Default"/>
        <w:numPr>
          <w:ilvl w:val="0"/>
          <w:numId w:val="34"/>
        </w:numPr>
        <w:spacing w:after="38"/>
        <w:rPr>
          <w:rFonts w:asciiTheme="minorHAnsi" w:hAnsiTheme="minorHAnsi" w:cstheme="minorHAnsi"/>
          <w:color w:val="auto"/>
          <w:sz w:val="22"/>
          <w:szCs w:val="22"/>
        </w:rPr>
      </w:pPr>
      <w:r w:rsidRPr="00AF3419">
        <w:rPr>
          <w:rFonts w:asciiTheme="minorHAnsi" w:hAnsiTheme="minorHAnsi" w:cstheme="minorHAnsi"/>
          <w:color w:val="auto"/>
          <w:sz w:val="22"/>
          <w:szCs w:val="22"/>
        </w:rPr>
        <w:lastRenderedPageBreak/>
        <w:t>learning the reasons for delaying sexual activity, and the benefits to be gained from such delay</w:t>
      </w:r>
    </w:p>
    <w:p w:rsidR="00AF3419" w:rsidRPr="00AF3419" w:rsidRDefault="00AF3419" w:rsidP="00AF3419">
      <w:pPr>
        <w:pStyle w:val="Default"/>
        <w:numPr>
          <w:ilvl w:val="0"/>
          <w:numId w:val="34"/>
        </w:numPr>
        <w:rPr>
          <w:rFonts w:asciiTheme="minorHAnsi" w:hAnsiTheme="minorHAnsi" w:cstheme="minorHAnsi"/>
          <w:color w:val="auto"/>
          <w:sz w:val="22"/>
          <w:szCs w:val="22"/>
        </w:rPr>
      </w:pPr>
      <w:proofErr w:type="gramStart"/>
      <w:r w:rsidRPr="00AF3419">
        <w:rPr>
          <w:rFonts w:asciiTheme="minorHAnsi" w:hAnsiTheme="minorHAnsi" w:cstheme="minorHAnsi"/>
          <w:color w:val="auto"/>
          <w:sz w:val="22"/>
          <w:szCs w:val="22"/>
        </w:rPr>
        <w:t>the</w:t>
      </w:r>
      <w:proofErr w:type="gramEnd"/>
      <w:r w:rsidRPr="00AF3419">
        <w:rPr>
          <w:rFonts w:asciiTheme="minorHAnsi" w:hAnsiTheme="minorHAnsi" w:cstheme="minorHAnsi"/>
          <w:color w:val="auto"/>
          <w:sz w:val="22"/>
          <w:szCs w:val="22"/>
        </w:rPr>
        <w:t xml:space="preserve"> avoidance of unplanned pregnancy. </w:t>
      </w:r>
    </w:p>
    <w:p w:rsidR="008E3427" w:rsidRDefault="008E3427" w:rsidP="00AF3419">
      <w:pPr>
        <w:pStyle w:val="Default"/>
        <w:rPr>
          <w:rFonts w:asciiTheme="minorHAnsi" w:hAnsiTheme="minorHAnsi" w:cstheme="minorHAnsi"/>
          <w:sz w:val="22"/>
          <w:szCs w:val="22"/>
          <w:u w:val="single"/>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 xml:space="preserve">Delivery of </w:t>
      </w:r>
      <w:r w:rsidR="008E3427">
        <w:rPr>
          <w:rFonts w:asciiTheme="minorHAnsi" w:hAnsiTheme="minorHAnsi" w:cstheme="minorHAnsi"/>
          <w:sz w:val="22"/>
          <w:szCs w:val="22"/>
          <w:u w:val="single"/>
        </w:rPr>
        <w:t>RSE</w:t>
      </w:r>
    </w:p>
    <w:p w:rsidR="00AF3419" w:rsidRPr="00AF3419" w:rsidRDefault="008E3427" w:rsidP="00AF3419">
      <w:pPr>
        <w:pStyle w:val="Default"/>
        <w:rPr>
          <w:rFonts w:asciiTheme="minorHAnsi" w:hAnsiTheme="minorHAnsi" w:cstheme="minorHAnsi"/>
          <w:color w:val="auto"/>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is delivered within PSHE, Science lessons, assemblies</w:t>
      </w:r>
      <w:r>
        <w:rPr>
          <w:rFonts w:asciiTheme="minorHAnsi" w:hAnsiTheme="minorHAnsi" w:cstheme="minorHAnsi"/>
          <w:sz w:val="22"/>
          <w:szCs w:val="22"/>
        </w:rPr>
        <w:t xml:space="preserve"> and</w:t>
      </w:r>
      <w:r w:rsidR="00AF3419" w:rsidRPr="00AF3419">
        <w:rPr>
          <w:rFonts w:asciiTheme="minorHAnsi" w:hAnsiTheme="minorHAnsi" w:cstheme="minorHAnsi"/>
          <w:sz w:val="22"/>
          <w:szCs w:val="22"/>
        </w:rPr>
        <w:t xml:space="preserve"> tutor time </w:t>
      </w:r>
      <w:r w:rsidR="00AF3419" w:rsidRPr="00AF3419">
        <w:rPr>
          <w:rFonts w:asciiTheme="minorHAnsi" w:hAnsiTheme="minorHAnsi" w:cstheme="minorHAnsi"/>
          <w:sz w:val="22"/>
          <w:szCs w:val="22"/>
          <w:shd w:val="clear" w:color="auto" w:fill="FFFFFF" w:themeFill="background1"/>
        </w:rPr>
        <w:t>sessions</w:t>
      </w:r>
      <w:r>
        <w:rPr>
          <w:rFonts w:asciiTheme="minorHAnsi" w:hAnsiTheme="minorHAnsi" w:cstheme="minorHAnsi"/>
          <w:sz w:val="22"/>
          <w:szCs w:val="22"/>
          <w:shd w:val="clear" w:color="auto" w:fill="FFFFFF" w:themeFill="background1"/>
        </w:rPr>
        <w:t>. Most sessions are led by pastoral teams (tutors, head of years) but where possible we also invite experts into school to facilitate sessions in the form of workshops and assemblies.</w:t>
      </w:r>
      <w:r w:rsidR="00AF3419" w:rsidRPr="00AF3419">
        <w:rPr>
          <w:rFonts w:asciiTheme="minorHAnsi" w:hAnsiTheme="minorHAnsi" w:cstheme="minorHAnsi"/>
          <w:sz w:val="22"/>
          <w:szCs w:val="22"/>
          <w:shd w:val="clear" w:color="auto" w:fill="FFFFFF" w:themeFill="background1"/>
        </w:rPr>
        <w:t xml:space="preserve"> </w:t>
      </w:r>
      <w:r>
        <w:rPr>
          <w:rFonts w:asciiTheme="minorHAnsi" w:hAnsiTheme="minorHAnsi" w:cstheme="minorHAnsi"/>
          <w:sz w:val="22"/>
          <w:szCs w:val="22"/>
          <w:shd w:val="clear" w:color="auto" w:fill="FFFFFF" w:themeFill="background1"/>
        </w:rPr>
        <w:t>The STAR project facilitate</w:t>
      </w:r>
      <w:r w:rsidR="00AF3419" w:rsidRPr="00AF3419">
        <w:rPr>
          <w:rFonts w:asciiTheme="minorHAnsi" w:hAnsiTheme="minorHAnsi" w:cstheme="minorHAnsi"/>
          <w:sz w:val="22"/>
          <w:szCs w:val="22"/>
          <w:shd w:val="clear" w:color="auto" w:fill="FFFFFF" w:themeFill="background1"/>
        </w:rPr>
        <w:t xml:space="preserve"> ‘Girl Talk’ </w:t>
      </w:r>
      <w:r>
        <w:rPr>
          <w:rFonts w:asciiTheme="minorHAnsi" w:hAnsiTheme="minorHAnsi" w:cstheme="minorHAnsi"/>
          <w:sz w:val="22"/>
          <w:szCs w:val="22"/>
          <w:shd w:val="clear" w:color="auto" w:fill="FFFFFF" w:themeFill="background1"/>
        </w:rPr>
        <w:t xml:space="preserve">and ‘Lad chat’ with Year 10 pupils and also assemblies with a focus on relationships with each Year group. No limits facilitate ‘let’s talk RSE’ workshops with Year 9 pupils. Our </w:t>
      </w:r>
      <w:r w:rsidR="00AF3419" w:rsidRPr="00AF3419">
        <w:rPr>
          <w:rFonts w:asciiTheme="minorHAnsi" w:hAnsiTheme="minorHAnsi" w:cstheme="minorHAnsi"/>
          <w:sz w:val="22"/>
          <w:szCs w:val="22"/>
          <w:shd w:val="clear" w:color="auto" w:fill="FFFFFF" w:themeFill="background1"/>
        </w:rPr>
        <w:t xml:space="preserve">Healthy Living Advisor </w:t>
      </w:r>
      <w:r>
        <w:rPr>
          <w:rFonts w:asciiTheme="minorHAnsi" w:hAnsiTheme="minorHAnsi" w:cstheme="minorHAnsi"/>
          <w:sz w:val="22"/>
          <w:szCs w:val="22"/>
          <w:shd w:val="clear" w:color="auto" w:fill="FFFFFF" w:themeFill="background1"/>
        </w:rPr>
        <w:t>ELSA</w:t>
      </w:r>
      <w:r w:rsidR="00FB753B">
        <w:rPr>
          <w:rFonts w:asciiTheme="minorHAnsi" w:hAnsiTheme="minorHAnsi" w:cstheme="minorHAnsi"/>
          <w:sz w:val="22"/>
          <w:szCs w:val="22"/>
          <w:shd w:val="clear" w:color="auto" w:fill="FFFFFF" w:themeFill="background1"/>
        </w:rPr>
        <w:t>, school counsellor and well-being co-ordinator also offer bespoke sessions to all year groups</w:t>
      </w:r>
      <w:r w:rsidR="00AF3419" w:rsidRPr="00AF3419">
        <w:rPr>
          <w:rFonts w:asciiTheme="minorHAnsi" w:hAnsiTheme="minorHAnsi" w:cstheme="minorHAnsi"/>
          <w:sz w:val="22"/>
          <w:szCs w:val="22"/>
          <w:shd w:val="clear" w:color="auto" w:fill="FFFFFF" w:themeFill="background1"/>
        </w:rPr>
        <w:t xml:space="preserve">.  All </w:t>
      </w:r>
      <w:r w:rsidR="00FB753B">
        <w:rPr>
          <w:rFonts w:asciiTheme="minorHAnsi" w:hAnsiTheme="minorHAnsi" w:cstheme="minorHAnsi"/>
          <w:sz w:val="22"/>
          <w:szCs w:val="22"/>
          <w:shd w:val="clear" w:color="auto" w:fill="FFFFFF" w:themeFill="background1"/>
        </w:rPr>
        <w:t xml:space="preserve">teaching staff </w:t>
      </w:r>
      <w:r w:rsidR="00AF3419" w:rsidRPr="00AF3419">
        <w:rPr>
          <w:rFonts w:asciiTheme="minorHAnsi" w:hAnsiTheme="minorHAnsi" w:cstheme="minorHAnsi"/>
          <w:sz w:val="22"/>
          <w:szCs w:val="22"/>
        </w:rPr>
        <w:t xml:space="preserve">within the school have the responsibility of delivering </w:t>
      </w:r>
      <w:r w:rsidR="00FB753B">
        <w:rPr>
          <w:rFonts w:asciiTheme="minorHAnsi" w:hAnsiTheme="minorHAnsi" w:cstheme="minorHAnsi"/>
          <w:sz w:val="22"/>
          <w:szCs w:val="22"/>
        </w:rPr>
        <w:t xml:space="preserve">RSE </w:t>
      </w:r>
      <w:r w:rsidR="00AF3419" w:rsidRPr="00AF3419">
        <w:rPr>
          <w:rFonts w:asciiTheme="minorHAnsi" w:hAnsiTheme="minorHAnsi" w:cstheme="minorHAnsi"/>
          <w:sz w:val="22"/>
          <w:szCs w:val="22"/>
        </w:rPr>
        <w:t xml:space="preserve">to pupils in a safe and informative manner.  </w:t>
      </w:r>
      <w:r w:rsidR="00FB753B">
        <w:rPr>
          <w:rFonts w:asciiTheme="minorHAnsi" w:hAnsiTheme="minorHAnsi" w:cstheme="minorHAnsi"/>
          <w:sz w:val="22"/>
          <w:szCs w:val="22"/>
        </w:rPr>
        <w:t xml:space="preserve">They </w:t>
      </w:r>
      <w:r w:rsidR="00AF3419" w:rsidRPr="00AF3419">
        <w:rPr>
          <w:rFonts w:asciiTheme="minorHAnsi" w:hAnsiTheme="minorHAnsi" w:cstheme="minorHAnsi"/>
          <w:sz w:val="22"/>
          <w:szCs w:val="22"/>
        </w:rPr>
        <w:t xml:space="preserve">are responsible for </w:t>
      </w:r>
      <w:r w:rsidR="00AF3419" w:rsidRPr="00AF3419">
        <w:rPr>
          <w:rFonts w:asciiTheme="minorHAnsi" w:hAnsiTheme="minorHAnsi" w:cstheme="minorHAnsi"/>
          <w:color w:val="auto"/>
          <w:sz w:val="22"/>
          <w:szCs w:val="22"/>
        </w:rPr>
        <w:t xml:space="preserve">modelling good relationships within school. Much of the general work in school is based on good relationships and in this regard, </w:t>
      </w:r>
      <w:r w:rsidR="00FB753B">
        <w:rPr>
          <w:rFonts w:asciiTheme="minorHAnsi" w:hAnsiTheme="minorHAnsi" w:cstheme="minorHAnsi"/>
          <w:color w:val="auto"/>
          <w:sz w:val="22"/>
          <w:szCs w:val="22"/>
        </w:rPr>
        <w:t xml:space="preserve">RSE </w:t>
      </w:r>
      <w:r w:rsidR="00AF3419" w:rsidRPr="00AF3419">
        <w:rPr>
          <w:rFonts w:asciiTheme="minorHAnsi" w:hAnsiTheme="minorHAnsi" w:cstheme="minorHAnsi"/>
          <w:color w:val="auto"/>
          <w:sz w:val="22"/>
          <w:szCs w:val="22"/>
        </w:rPr>
        <w:t xml:space="preserve">is supported by the school’s key aspirations. </w:t>
      </w:r>
      <w:r w:rsidR="00AF3419" w:rsidRPr="00050252">
        <w:rPr>
          <w:rFonts w:asciiTheme="minorHAnsi" w:hAnsiTheme="minorHAnsi" w:cstheme="minorHAnsi"/>
          <w:color w:val="auto"/>
          <w:sz w:val="22"/>
          <w:szCs w:val="22"/>
        </w:rPr>
        <w:t xml:space="preserve">It is the responsibility of the Science department’s staff to deliver </w:t>
      </w:r>
      <w:r w:rsidR="00050252" w:rsidRPr="00050252">
        <w:rPr>
          <w:rFonts w:asciiTheme="minorHAnsi" w:hAnsiTheme="minorHAnsi" w:cstheme="minorHAnsi"/>
          <w:color w:val="auto"/>
          <w:sz w:val="22"/>
          <w:szCs w:val="22"/>
        </w:rPr>
        <w:t xml:space="preserve">aspects of the Science National Curriculum Science, </w:t>
      </w:r>
      <w:r w:rsidR="00AF3419" w:rsidRPr="00050252">
        <w:rPr>
          <w:rFonts w:asciiTheme="minorHAnsi" w:hAnsiTheme="minorHAnsi" w:cstheme="minorHAnsi"/>
          <w:color w:val="auto"/>
          <w:sz w:val="22"/>
          <w:szCs w:val="22"/>
        </w:rPr>
        <w:t>according to their Schemes of Work.</w:t>
      </w:r>
    </w:p>
    <w:p w:rsidR="00AF3419" w:rsidRPr="00AF3419" w:rsidRDefault="00AF3419" w:rsidP="00AF3419">
      <w:pPr>
        <w:pStyle w:val="Default"/>
        <w:rPr>
          <w:rFonts w:asciiTheme="minorHAnsi" w:hAnsiTheme="minorHAnsi" w:cstheme="minorHAnsi"/>
          <w:sz w:val="22"/>
          <w:szCs w:val="22"/>
        </w:rPr>
      </w:pPr>
    </w:p>
    <w:p w:rsidR="00AF3419" w:rsidRPr="00FB753B" w:rsidRDefault="00FB753B" w:rsidP="00AF3419">
      <w:pPr>
        <w:pStyle w:val="Default"/>
        <w:rPr>
          <w:rFonts w:asciiTheme="minorHAnsi" w:hAnsiTheme="minorHAnsi" w:cstheme="minorHAnsi"/>
          <w:sz w:val="22"/>
          <w:szCs w:val="22"/>
          <w:u w:val="single"/>
        </w:rPr>
      </w:pPr>
      <w:r>
        <w:rPr>
          <w:rFonts w:asciiTheme="minorHAnsi" w:hAnsiTheme="minorHAnsi" w:cstheme="minorHAnsi"/>
          <w:sz w:val="22"/>
          <w:szCs w:val="22"/>
          <w:u w:val="single"/>
        </w:rPr>
        <w:t>Content of the school’s RSE</w:t>
      </w:r>
      <w:r w:rsidR="00AF3419" w:rsidRPr="00FB753B">
        <w:rPr>
          <w:rFonts w:asciiTheme="minorHAnsi" w:hAnsiTheme="minorHAnsi" w:cstheme="minorHAnsi"/>
          <w:sz w:val="22"/>
          <w:szCs w:val="22"/>
          <w:u w:val="single"/>
        </w:rPr>
        <w:t xml:space="preserve"> programme</w:t>
      </w:r>
    </w:p>
    <w:p w:rsidR="00FB753B" w:rsidRDefault="00FB753B" w:rsidP="00AF3419">
      <w:pPr>
        <w:pStyle w:val="Default"/>
        <w:rPr>
          <w:rFonts w:asciiTheme="minorHAnsi" w:hAnsiTheme="minorHAnsi" w:cstheme="minorHAnsi"/>
          <w:sz w:val="22"/>
          <w:szCs w:val="22"/>
        </w:rPr>
      </w:pPr>
    </w:p>
    <w:p w:rsidR="00AF3419"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Sexual Health:</w:t>
      </w:r>
    </w:p>
    <w:p w:rsidR="00FB753B" w:rsidRPr="00FB753B" w:rsidRDefault="00FB753B" w:rsidP="00FB753B">
      <w:pPr>
        <w:pStyle w:val="Default"/>
        <w:rPr>
          <w:rFonts w:asciiTheme="minorHAnsi" w:hAnsiTheme="minorHAnsi" w:cstheme="minorHAnsi"/>
          <w:sz w:val="22"/>
          <w:szCs w:val="22"/>
        </w:rPr>
      </w:pPr>
      <w:r w:rsidRPr="00FB753B">
        <w:rPr>
          <w:rFonts w:asciiTheme="minorHAnsi" w:hAnsiTheme="minorHAnsi" w:cstheme="minorHAnsi"/>
          <w:sz w:val="22"/>
          <w:szCs w:val="22"/>
        </w:rPr>
        <w:t>YEAR 7</w:t>
      </w:r>
      <w:r w:rsidRPr="00FB753B">
        <w:rPr>
          <w:rFonts w:asciiTheme="minorHAnsi" w:hAnsiTheme="minorHAnsi" w:cstheme="minorHAnsi"/>
          <w:sz w:val="22"/>
          <w:szCs w:val="22"/>
        </w:rPr>
        <w:tab/>
      </w:r>
      <w:r>
        <w:rPr>
          <w:rFonts w:asciiTheme="minorHAnsi" w:hAnsiTheme="minorHAnsi" w:cstheme="minorHAnsi"/>
          <w:sz w:val="22"/>
          <w:szCs w:val="22"/>
        </w:rPr>
        <w:t xml:space="preserve">- </w:t>
      </w:r>
      <w:r w:rsidRPr="00FB753B">
        <w:rPr>
          <w:rFonts w:asciiTheme="minorHAnsi" w:hAnsiTheme="minorHAnsi" w:cstheme="minorHAnsi"/>
          <w:sz w:val="22"/>
          <w:szCs w:val="22"/>
        </w:rPr>
        <w:t>Puberty</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8 - Sexuality and </w:t>
      </w:r>
      <w:r w:rsidRPr="00FB753B">
        <w:rPr>
          <w:rFonts w:asciiTheme="minorHAnsi" w:hAnsiTheme="minorHAnsi" w:cstheme="minorHAnsi"/>
          <w:sz w:val="22"/>
          <w:szCs w:val="22"/>
        </w:rPr>
        <w:t>Gender identity</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YEAR 9 - Laws (sex/consent) contraceptives and pregnancy</w:t>
      </w:r>
    </w:p>
    <w:p w:rsidR="00FB753B" w:rsidRPr="00FB753B" w:rsidRDefault="00FB753B" w:rsidP="00FB753B">
      <w:pPr>
        <w:pStyle w:val="Default"/>
        <w:rPr>
          <w:rFonts w:asciiTheme="minorHAnsi" w:hAnsiTheme="minorHAnsi" w:cstheme="minorHAnsi"/>
          <w:sz w:val="22"/>
          <w:szCs w:val="22"/>
        </w:rPr>
      </w:pPr>
      <w:r w:rsidRPr="00FB753B">
        <w:rPr>
          <w:rFonts w:asciiTheme="minorHAnsi" w:hAnsiTheme="minorHAnsi" w:cstheme="minorHAnsi"/>
          <w:sz w:val="22"/>
          <w:szCs w:val="22"/>
        </w:rPr>
        <w:t>YEAR 10</w:t>
      </w:r>
      <w:r>
        <w:rPr>
          <w:rFonts w:asciiTheme="minorHAnsi" w:hAnsiTheme="minorHAnsi" w:cstheme="minorHAnsi"/>
          <w:sz w:val="22"/>
          <w:szCs w:val="22"/>
        </w:rPr>
        <w:t xml:space="preserve"> - Reproductive health and sexually transmitted diseases</w:t>
      </w:r>
    </w:p>
    <w:p w:rsidR="00FB753B" w:rsidRDefault="00FB753B" w:rsidP="00AF3419">
      <w:pPr>
        <w:pStyle w:val="Default"/>
        <w:rPr>
          <w:rFonts w:asciiTheme="minorHAnsi" w:hAnsiTheme="minorHAnsi" w:cstheme="minorHAnsi"/>
          <w:sz w:val="22"/>
          <w:szCs w:val="22"/>
        </w:rPr>
      </w:pPr>
    </w:p>
    <w:p w:rsidR="00FB753B"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Relationships:</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7 - Positive friendships and </w:t>
      </w:r>
      <w:r w:rsidRPr="00FB753B">
        <w:rPr>
          <w:rFonts w:asciiTheme="minorHAnsi" w:hAnsiTheme="minorHAnsi" w:cstheme="minorHAnsi"/>
          <w:sz w:val="22"/>
          <w:szCs w:val="22"/>
        </w:rPr>
        <w:t>Teen relationships</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8 - </w:t>
      </w:r>
      <w:r w:rsidRPr="00FB753B">
        <w:rPr>
          <w:rFonts w:asciiTheme="minorHAnsi" w:hAnsiTheme="minorHAnsi" w:cstheme="minorHAnsi"/>
          <w:sz w:val="22"/>
          <w:szCs w:val="22"/>
        </w:rPr>
        <w:t>Fa</w:t>
      </w:r>
      <w:r>
        <w:rPr>
          <w:rFonts w:asciiTheme="minorHAnsi" w:hAnsiTheme="minorHAnsi" w:cstheme="minorHAnsi"/>
          <w:sz w:val="22"/>
          <w:szCs w:val="22"/>
        </w:rPr>
        <w:t xml:space="preserve">mily roles/positive role models and </w:t>
      </w:r>
      <w:r w:rsidRPr="00FB753B">
        <w:rPr>
          <w:rFonts w:asciiTheme="minorHAnsi" w:hAnsiTheme="minorHAnsi" w:cstheme="minorHAnsi"/>
          <w:sz w:val="22"/>
          <w:szCs w:val="22"/>
        </w:rPr>
        <w:t>Abusive relationships</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9 - Peer-pressure and </w:t>
      </w:r>
      <w:r w:rsidRPr="00FB753B">
        <w:rPr>
          <w:rFonts w:asciiTheme="minorHAnsi" w:hAnsiTheme="minorHAnsi" w:cstheme="minorHAnsi"/>
          <w:sz w:val="22"/>
          <w:szCs w:val="22"/>
        </w:rPr>
        <w:t>Exploitation</w:t>
      </w:r>
    </w:p>
    <w:p w:rsid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10 – Conflict/resolution and </w:t>
      </w:r>
      <w:r w:rsidRPr="00FB753B">
        <w:rPr>
          <w:rFonts w:asciiTheme="minorHAnsi" w:hAnsiTheme="minorHAnsi" w:cstheme="minorHAnsi"/>
          <w:sz w:val="22"/>
          <w:szCs w:val="22"/>
        </w:rPr>
        <w:t>Revenge porn</w:t>
      </w:r>
    </w:p>
    <w:p w:rsidR="00FB753B" w:rsidRPr="00AF3419" w:rsidRDefault="00FB753B"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bCs/>
          <w:color w:val="auto"/>
          <w:sz w:val="22"/>
          <w:szCs w:val="22"/>
          <w:u w:val="single"/>
        </w:rPr>
      </w:pPr>
      <w:r w:rsidRPr="00AF3419">
        <w:rPr>
          <w:rFonts w:asciiTheme="minorHAnsi" w:hAnsiTheme="minorHAnsi" w:cstheme="minorHAnsi"/>
          <w:bCs/>
          <w:color w:val="auto"/>
          <w:sz w:val="22"/>
          <w:szCs w:val="22"/>
          <w:u w:val="single"/>
        </w:rPr>
        <w:t xml:space="preserve">Methods of teaching and resourcing </w:t>
      </w:r>
    </w:p>
    <w:p w:rsidR="00AF3419" w:rsidRPr="00AF3419" w:rsidRDefault="00FB753B" w:rsidP="00AF341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the delivery of RSE</w:t>
      </w:r>
      <w:r w:rsidR="00AF3419" w:rsidRPr="00AF3419">
        <w:rPr>
          <w:rFonts w:asciiTheme="minorHAnsi" w:hAnsiTheme="minorHAnsi" w:cstheme="minorHAnsi"/>
          <w:color w:val="auto"/>
          <w:sz w:val="22"/>
          <w:szCs w:val="22"/>
        </w:rPr>
        <w:t>, teachers will use a variety of teaching methods and resources. The following are recognised methods f</w:t>
      </w:r>
      <w:r>
        <w:rPr>
          <w:rFonts w:asciiTheme="minorHAnsi" w:hAnsiTheme="minorHAnsi" w:cstheme="minorHAnsi"/>
          <w:color w:val="auto"/>
          <w:sz w:val="22"/>
          <w:szCs w:val="22"/>
        </w:rPr>
        <w:t>or the effective delivery of RSE</w:t>
      </w:r>
      <w:r w:rsidR="00AF3419" w:rsidRPr="00AF3419">
        <w:rPr>
          <w:rFonts w:asciiTheme="minorHAnsi" w:hAnsiTheme="minorHAnsi" w:cstheme="minorHAnsi"/>
          <w:color w:val="auto"/>
          <w:sz w:val="22"/>
          <w:szCs w:val="22"/>
        </w:rPr>
        <w:t xml:space="preserve">: </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Discussion </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Videos</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Drama and role play </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Presentations</w:t>
      </w:r>
    </w:p>
    <w:p w:rsidR="00AF3419" w:rsidRPr="00AF3419" w:rsidRDefault="00AF3419" w:rsidP="00AF3419">
      <w:pPr>
        <w:pStyle w:val="Default"/>
        <w:spacing w:after="36"/>
        <w:ind w:left="720"/>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Teachers will also use other teaching methods to enable students to learn about </w:t>
      </w:r>
      <w:r w:rsidR="00FB753B">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which are age appropriate, taking into account the developmental needs of individual students. Parents are welcome to discuss with teachers their approach to </w:t>
      </w:r>
      <w:r w:rsidR="00FB753B">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and the methods of tea</w:t>
      </w:r>
      <w:r w:rsidR="00FB753B">
        <w:rPr>
          <w:rFonts w:asciiTheme="minorHAnsi" w:hAnsiTheme="minorHAnsi" w:cstheme="minorHAnsi"/>
          <w:color w:val="auto"/>
          <w:sz w:val="22"/>
          <w:szCs w:val="22"/>
        </w:rPr>
        <w:t xml:space="preserve">ching and learning to be used. </w:t>
      </w:r>
      <w:r w:rsidRPr="00AF3419">
        <w:rPr>
          <w:rFonts w:asciiTheme="minorHAnsi" w:hAnsiTheme="minorHAnsi" w:cstheme="minorHAnsi"/>
          <w:color w:val="auto"/>
          <w:sz w:val="22"/>
          <w:szCs w:val="22"/>
        </w:rPr>
        <w:t>The school uses a wide variety of resources, including videos, power</w:t>
      </w:r>
      <w:r>
        <w:rPr>
          <w:rFonts w:asciiTheme="minorHAnsi" w:hAnsiTheme="minorHAnsi" w:cstheme="minorHAnsi"/>
          <w:color w:val="auto"/>
          <w:sz w:val="22"/>
          <w:szCs w:val="22"/>
        </w:rPr>
        <w:t xml:space="preserve"> </w:t>
      </w:r>
      <w:r w:rsidRPr="00AF3419">
        <w:rPr>
          <w:rFonts w:asciiTheme="minorHAnsi" w:hAnsiTheme="minorHAnsi" w:cstheme="minorHAnsi"/>
          <w:color w:val="auto"/>
          <w:sz w:val="22"/>
          <w:szCs w:val="22"/>
        </w:rPr>
        <w:t>point presentations and leaflets. Parents are welcome to view these materials.</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FB753B" w:rsidP="00AF3419">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Assessment of RSE</w:t>
      </w:r>
    </w:p>
    <w:p w:rsidR="00FB753B"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 xml:space="preserve">delivered according to the </w:t>
      </w:r>
      <w:r w:rsidR="00AF3419" w:rsidRPr="00050252">
        <w:rPr>
          <w:rFonts w:asciiTheme="minorHAnsi" w:hAnsiTheme="minorHAnsi" w:cstheme="minorHAnsi"/>
          <w:sz w:val="22"/>
          <w:szCs w:val="22"/>
        </w:rPr>
        <w:t>National Curriculum Science will be assessed within Science lessons with knowledge and skills tests.  These will be marked by Science teachers.</w:t>
      </w:r>
      <w:r w:rsidR="00AF3419" w:rsidRPr="00AF3419">
        <w:rPr>
          <w:rFonts w:asciiTheme="minorHAnsi" w:hAnsiTheme="minorHAnsi" w:cstheme="minorHAnsi"/>
          <w:sz w:val="22"/>
          <w:szCs w:val="22"/>
        </w:rPr>
        <w:t xml:space="preserve">  </w:t>
      </w:r>
    </w:p>
    <w:p w:rsidR="00AF3419" w:rsidRPr="00AF3419"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delivered within PSHE lessons will be assessed using an end-of-unit skills</w:t>
      </w:r>
      <w:r>
        <w:rPr>
          <w:rFonts w:asciiTheme="minorHAnsi" w:hAnsiTheme="minorHAnsi" w:cstheme="minorHAnsi"/>
          <w:sz w:val="22"/>
          <w:szCs w:val="22"/>
        </w:rPr>
        <w:t xml:space="preserve"> and knowledge</w:t>
      </w:r>
      <w:r w:rsidR="00AF3419" w:rsidRPr="00AF3419">
        <w:rPr>
          <w:rFonts w:asciiTheme="minorHAnsi" w:hAnsiTheme="minorHAnsi" w:cstheme="minorHAnsi"/>
          <w:sz w:val="22"/>
          <w:szCs w:val="22"/>
        </w:rPr>
        <w:t xml:space="preserve"> test.</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color w:val="auto"/>
          <w:sz w:val="22"/>
          <w:szCs w:val="22"/>
          <w:u w:val="single"/>
        </w:rPr>
      </w:pPr>
      <w:r w:rsidRPr="00AF3419">
        <w:rPr>
          <w:rFonts w:asciiTheme="minorHAnsi" w:hAnsiTheme="minorHAnsi" w:cstheme="minorHAnsi"/>
          <w:bCs/>
          <w:color w:val="auto"/>
          <w:sz w:val="22"/>
          <w:szCs w:val="22"/>
          <w:u w:val="single"/>
        </w:rPr>
        <w:lastRenderedPageBreak/>
        <w:t xml:space="preserve">Dealing with sensitive issues </w:t>
      </w:r>
    </w:p>
    <w:p w:rsidR="00AF3419" w:rsidRPr="00AF3419" w:rsidRDefault="00AF3419" w:rsidP="00AF3419">
      <w:pPr>
        <w:pStyle w:val="Default"/>
        <w:rPr>
          <w:rFonts w:asciiTheme="minorHAnsi" w:hAnsiTheme="minorHAnsi" w:cstheme="minorHAnsi"/>
          <w:color w:val="auto"/>
          <w:sz w:val="22"/>
          <w:szCs w:val="22"/>
        </w:rPr>
      </w:pPr>
      <w:r w:rsidRPr="00AF3419">
        <w:rPr>
          <w:rFonts w:asciiTheme="minorHAnsi" w:hAnsiTheme="minorHAnsi" w:cstheme="minorHAnsi"/>
          <w:color w:val="auto"/>
          <w:sz w:val="22"/>
          <w:szCs w:val="22"/>
        </w:rPr>
        <w:t>Teachers need to be sure that they are aware of issues that may arise out of teaching and learning about</w:t>
      </w:r>
      <w:r w:rsidR="00FB753B">
        <w:rPr>
          <w:rFonts w:asciiTheme="minorHAnsi" w:hAnsiTheme="minorHAnsi" w:cstheme="minorHAnsi"/>
          <w:color w:val="auto"/>
          <w:sz w:val="22"/>
          <w:szCs w:val="22"/>
        </w:rPr>
        <w:t xml:space="preserve"> RSE</w:t>
      </w:r>
      <w:r w:rsidRPr="00AF3419">
        <w:rPr>
          <w:rFonts w:asciiTheme="minorHAnsi" w:hAnsiTheme="minorHAnsi" w:cstheme="minorHAnsi"/>
          <w:color w:val="auto"/>
          <w:sz w:val="22"/>
          <w:szCs w:val="22"/>
        </w:rPr>
        <w:t xml:space="preserve">. The following are protocols for discussion based lessons with students: </w:t>
      </w:r>
    </w:p>
    <w:p w:rsidR="00AF3419" w:rsidRPr="00AF3419" w:rsidRDefault="00AF3419" w:rsidP="00AF3419">
      <w:pPr>
        <w:pStyle w:val="Default"/>
        <w:numPr>
          <w:ilvl w:val="0"/>
          <w:numId w:val="38"/>
        </w:numPr>
        <w:rPr>
          <w:rFonts w:asciiTheme="minorHAnsi" w:hAnsiTheme="minorHAnsi" w:cstheme="minorHAnsi"/>
          <w:color w:val="auto"/>
          <w:sz w:val="22"/>
          <w:szCs w:val="22"/>
        </w:rPr>
      </w:pPr>
      <w:r w:rsidRPr="00AF3419">
        <w:rPr>
          <w:rFonts w:asciiTheme="minorHAnsi" w:hAnsiTheme="minorHAnsi" w:cstheme="minorHAnsi"/>
          <w:color w:val="auto"/>
          <w:sz w:val="22"/>
          <w:szCs w:val="22"/>
        </w:rPr>
        <w:t>no one (teacher or student) will have to answer a personal question</w:t>
      </w:r>
    </w:p>
    <w:p w:rsidR="00AF3419" w:rsidRPr="00AF3419" w:rsidRDefault="00AF3419" w:rsidP="00AF3419">
      <w:pPr>
        <w:pStyle w:val="Default"/>
        <w:numPr>
          <w:ilvl w:val="0"/>
          <w:numId w:val="38"/>
        </w:numPr>
        <w:rPr>
          <w:rFonts w:asciiTheme="minorHAnsi" w:hAnsiTheme="minorHAnsi" w:cstheme="minorHAnsi"/>
          <w:color w:val="auto"/>
          <w:sz w:val="22"/>
          <w:szCs w:val="22"/>
        </w:rPr>
      </w:pPr>
      <w:r w:rsidRPr="00AF3419">
        <w:rPr>
          <w:rFonts w:asciiTheme="minorHAnsi" w:hAnsiTheme="minorHAnsi" w:cstheme="minorHAnsi"/>
          <w:color w:val="auto"/>
          <w:sz w:val="22"/>
          <w:szCs w:val="22"/>
        </w:rPr>
        <w:t>no one will be forced to take part in a discussion</w:t>
      </w:r>
    </w:p>
    <w:p w:rsidR="00AF3419" w:rsidRPr="00AF3419" w:rsidRDefault="00AF3419" w:rsidP="00AF3419">
      <w:pPr>
        <w:pStyle w:val="Default"/>
        <w:numPr>
          <w:ilvl w:val="0"/>
          <w:numId w:val="38"/>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only the correct names for body parts will be used</w:t>
      </w:r>
    </w:p>
    <w:p w:rsidR="00AF3419" w:rsidRPr="00AF3419" w:rsidRDefault="00AF3419" w:rsidP="00AF3419">
      <w:pPr>
        <w:pStyle w:val="Default"/>
        <w:numPr>
          <w:ilvl w:val="0"/>
          <w:numId w:val="38"/>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meanings of words will be explained in a sensible and factual way </w:t>
      </w:r>
    </w:p>
    <w:p w:rsidR="00AF3419" w:rsidRPr="00AF3419" w:rsidRDefault="00AF3419" w:rsidP="00AF3419">
      <w:pPr>
        <w:pStyle w:val="Default"/>
        <w:numPr>
          <w:ilvl w:val="0"/>
          <w:numId w:val="38"/>
        </w:numPr>
        <w:rPr>
          <w:rFonts w:asciiTheme="minorHAnsi" w:hAnsiTheme="minorHAnsi" w:cstheme="minorHAnsi"/>
          <w:color w:val="auto"/>
          <w:sz w:val="22"/>
          <w:szCs w:val="22"/>
        </w:rPr>
      </w:pPr>
      <w:proofErr w:type="gramStart"/>
      <w:r w:rsidRPr="00AF3419">
        <w:rPr>
          <w:rFonts w:asciiTheme="minorHAnsi" w:hAnsiTheme="minorHAnsi" w:cstheme="minorHAnsi"/>
          <w:color w:val="auto"/>
          <w:sz w:val="22"/>
          <w:szCs w:val="22"/>
        </w:rPr>
        <w:t>teachers</w:t>
      </w:r>
      <w:proofErr w:type="gramEnd"/>
      <w:r w:rsidRPr="00AF3419">
        <w:rPr>
          <w:rFonts w:asciiTheme="minorHAnsi" w:hAnsiTheme="minorHAnsi" w:cstheme="minorHAnsi"/>
          <w:color w:val="auto"/>
          <w:sz w:val="22"/>
          <w:szCs w:val="22"/>
        </w:rPr>
        <w:t xml:space="preserve"> may use their discretion in responding to questions and may say that the appropriate person to answer that question is the parent. </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rPr>
        <w:t>Where a member of staff is concerned that a child protection issue is arising, it is his/her responsibility to follow the school’s policy in this matter.</w:t>
      </w:r>
    </w:p>
    <w:p w:rsidR="00AF3419" w:rsidRPr="00AF3419" w:rsidRDefault="00AF3419" w:rsidP="00AF3419">
      <w:pPr>
        <w:pStyle w:val="Default"/>
        <w:rPr>
          <w:rFonts w:asciiTheme="minorHAnsi" w:hAnsiTheme="minorHAnsi" w:cstheme="minorHAnsi"/>
          <w:sz w:val="22"/>
          <w:szCs w:val="22"/>
        </w:rPr>
      </w:pPr>
    </w:p>
    <w:p w:rsidR="00AF3419" w:rsidRPr="00AF3419" w:rsidRDefault="00FB753B" w:rsidP="00AF3419">
      <w:pPr>
        <w:pStyle w:val="Default"/>
        <w:rPr>
          <w:rFonts w:asciiTheme="minorHAnsi" w:hAnsiTheme="minorHAnsi" w:cstheme="minorHAnsi"/>
          <w:color w:val="auto"/>
          <w:sz w:val="22"/>
          <w:szCs w:val="22"/>
          <w:u w:val="single"/>
        </w:rPr>
      </w:pPr>
      <w:r>
        <w:rPr>
          <w:rFonts w:asciiTheme="minorHAnsi" w:hAnsiTheme="minorHAnsi" w:cstheme="minorHAnsi"/>
          <w:bCs/>
          <w:color w:val="auto"/>
          <w:sz w:val="22"/>
          <w:szCs w:val="22"/>
          <w:u w:val="single"/>
        </w:rPr>
        <w:t>Monitoring and evaluating RSE</w:t>
      </w:r>
      <w:r w:rsidR="00AF3419" w:rsidRPr="00AF3419">
        <w:rPr>
          <w:rFonts w:asciiTheme="minorHAnsi" w:hAnsiTheme="minorHAnsi" w:cstheme="minorHAnsi"/>
          <w:bCs/>
          <w:color w:val="auto"/>
          <w:sz w:val="22"/>
          <w:szCs w:val="22"/>
          <w:u w:val="single"/>
        </w:rPr>
        <w:t xml:space="preserve"> </w:t>
      </w:r>
    </w:p>
    <w:p w:rsidR="00AF3419" w:rsidRPr="00AF3419" w:rsidRDefault="00D730A2" w:rsidP="00AF3419">
      <w:pPr>
        <w:pStyle w:val="Default"/>
        <w:rPr>
          <w:rFonts w:asciiTheme="minorHAnsi" w:hAnsiTheme="minorHAnsi" w:cstheme="minorHAnsi"/>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 xml:space="preserve">is monitored within the school by Alexander Hoyle (Assistant Deputy Head Teacher) and </w:t>
      </w:r>
      <w:r>
        <w:rPr>
          <w:rFonts w:asciiTheme="minorHAnsi" w:hAnsiTheme="minorHAnsi" w:cstheme="minorHAnsi"/>
          <w:sz w:val="22"/>
          <w:szCs w:val="22"/>
        </w:rPr>
        <w:t xml:space="preserve">Coralie Crisell </w:t>
      </w:r>
      <w:r w:rsidR="00AF3419" w:rsidRPr="00AF3419">
        <w:rPr>
          <w:rFonts w:asciiTheme="minorHAnsi" w:hAnsiTheme="minorHAnsi" w:cstheme="minorHAnsi"/>
          <w:sz w:val="22"/>
          <w:szCs w:val="22"/>
        </w:rPr>
        <w:t xml:space="preserve">(PSHE Coordinator), who both monitor the number of hours of </w:t>
      </w: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that pupils are provided with and carefully evaluate the content which is delivered to pupils, considering the needs of pupils within Redbridge Community School. When monitoring</w:t>
      </w:r>
      <w:r>
        <w:rPr>
          <w:rFonts w:asciiTheme="minorHAnsi" w:hAnsiTheme="minorHAnsi" w:cstheme="minorHAnsi"/>
          <w:sz w:val="22"/>
          <w:szCs w:val="22"/>
        </w:rPr>
        <w:t xml:space="preserve"> RSE</w:t>
      </w:r>
      <w:r w:rsidR="00AF3419" w:rsidRPr="00AF3419">
        <w:rPr>
          <w:rFonts w:asciiTheme="minorHAnsi" w:hAnsiTheme="minorHAnsi" w:cstheme="minorHAnsi"/>
          <w:sz w:val="22"/>
          <w:szCs w:val="22"/>
        </w:rPr>
        <w:t xml:space="preserve">, they: </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ensure that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occurs in the school’s curriculum </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r w:rsidRPr="00AF3419">
        <w:rPr>
          <w:rFonts w:asciiTheme="minorHAnsi" w:hAnsiTheme="minorHAnsi" w:cstheme="minorHAnsi"/>
          <w:color w:val="auto"/>
          <w:sz w:val="22"/>
          <w:szCs w:val="22"/>
        </w:rPr>
        <w:t>monitor the use of teaching and learning styles</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monitor the use of teaching materials </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proofErr w:type="gramStart"/>
      <w:r w:rsidRPr="00AF3419">
        <w:rPr>
          <w:rFonts w:asciiTheme="minorHAnsi" w:hAnsiTheme="minorHAnsi" w:cstheme="minorHAnsi"/>
          <w:color w:val="auto"/>
          <w:sz w:val="22"/>
          <w:szCs w:val="22"/>
        </w:rPr>
        <w:t>evaluate</w:t>
      </w:r>
      <w:proofErr w:type="gramEnd"/>
      <w:r w:rsidRPr="00AF3419">
        <w:rPr>
          <w:rFonts w:asciiTheme="minorHAnsi" w:hAnsiTheme="minorHAnsi" w:cstheme="minorHAnsi"/>
          <w:color w:val="auto"/>
          <w:sz w:val="22"/>
          <w:szCs w:val="22"/>
        </w:rPr>
        <w:t xml:space="preserve"> the effectiveness of the school’s programme.</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color w:val="auto"/>
          <w:sz w:val="22"/>
          <w:szCs w:val="22"/>
          <w:u w:val="single"/>
        </w:rPr>
      </w:pPr>
      <w:r w:rsidRPr="00AF3419">
        <w:rPr>
          <w:rFonts w:asciiTheme="minorHAnsi" w:hAnsiTheme="minorHAnsi" w:cstheme="minorHAnsi"/>
          <w:color w:val="auto"/>
          <w:sz w:val="22"/>
          <w:szCs w:val="22"/>
          <w:u w:val="single"/>
        </w:rPr>
        <w:t xml:space="preserve">Visitors contributing to </w:t>
      </w:r>
      <w:r w:rsidR="00D730A2">
        <w:rPr>
          <w:rFonts w:asciiTheme="minorHAnsi" w:hAnsiTheme="minorHAnsi" w:cstheme="minorHAnsi"/>
          <w:color w:val="auto"/>
          <w:sz w:val="22"/>
          <w:szCs w:val="22"/>
          <w:u w:val="single"/>
        </w:rPr>
        <w:t>RSE</w:t>
      </w:r>
    </w:p>
    <w:p w:rsidR="00AF3419" w:rsidRPr="00AF3419" w:rsidRDefault="00AF3419" w:rsidP="00AF3419">
      <w:pPr>
        <w:pStyle w:val="Default"/>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Redbridge Community School works with charities and visitors from outside of the school to deliver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to pupils.  The school will invite local experts on issues relating to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as well as use health and other professionals associated with the school to deliver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All school associate health and other professional visitors will be asked to conform to the following:</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visitors contributing to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will do so at the invitation of the school and will be qualified to make an appropriate contribution</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visitors must agree with the aims of the school in delivering its policy on </w:t>
      </w:r>
      <w:r w:rsidR="00D730A2">
        <w:rPr>
          <w:rFonts w:asciiTheme="minorHAnsi" w:hAnsiTheme="minorHAnsi" w:cstheme="minorHAnsi"/>
          <w:color w:val="auto"/>
          <w:sz w:val="22"/>
          <w:szCs w:val="22"/>
        </w:rPr>
        <w:t>RSE</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when in class, visitors will be supervised by a</w:t>
      </w:r>
      <w:r w:rsidR="00D730A2">
        <w:rPr>
          <w:rFonts w:asciiTheme="minorHAnsi" w:hAnsiTheme="minorHAnsi" w:cstheme="minorHAnsi"/>
          <w:color w:val="auto"/>
          <w:sz w:val="22"/>
          <w:szCs w:val="22"/>
        </w:rPr>
        <w:t xml:space="preserve"> member of staff</w:t>
      </w:r>
      <w:r w:rsidRPr="00AF3419">
        <w:rPr>
          <w:rFonts w:asciiTheme="minorHAnsi" w:hAnsiTheme="minorHAnsi" w:cstheme="minorHAnsi"/>
          <w:color w:val="auto"/>
          <w:sz w:val="22"/>
          <w:szCs w:val="22"/>
        </w:rPr>
        <w:t>, who will be present at all times</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visitor will follow the school’s child protection procedures if a disclosure occurs within the classroom setting</w:t>
      </w:r>
    </w:p>
    <w:p w:rsidR="00AF3419" w:rsidRPr="00AF3419" w:rsidRDefault="00AF3419" w:rsidP="00AF3419">
      <w:pPr>
        <w:pStyle w:val="Default"/>
        <w:numPr>
          <w:ilvl w:val="0"/>
          <w:numId w:val="41"/>
        </w:numPr>
        <w:rPr>
          <w:rFonts w:asciiTheme="minorHAnsi" w:hAnsiTheme="minorHAnsi" w:cstheme="minorHAnsi"/>
          <w:color w:val="auto"/>
          <w:sz w:val="22"/>
          <w:szCs w:val="22"/>
        </w:rPr>
      </w:pPr>
      <w:proofErr w:type="gramStart"/>
      <w:r w:rsidRPr="00AF3419">
        <w:rPr>
          <w:rFonts w:asciiTheme="minorHAnsi" w:hAnsiTheme="minorHAnsi" w:cstheme="minorHAnsi"/>
          <w:color w:val="auto"/>
          <w:sz w:val="22"/>
          <w:szCs w:val="22"/>
        </w:rPr>
        <w:t>visitors</w:t>
      </w:r>
      <w:proofErr w:type="gramEnd"/>
      <w:r w:rsidRPr="00AF3419">
        <w:rPr>
          <w:rFonts w:asciiTheme="minorHAnsi" w:hAnsiTheme="minorHAnsi" w:cstheme="minorHAnsi"/>
          <w:color w:val="auto"/>
          <w:sz w:val="22"/>
          <w:szCs w:val="22"/>
        </w:rPr>
        <w:t xml:space="preserve"> will know and understand where their contribution fits into the school’s programme for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and PSHE.</w:t>
      </w:r>
    </w:p>
    <w:p w:rsidR="00AF3419" w:rsidRDefault="00AF3419" w:rsidP="00AF3419">
      <w:pPr>
        <w:pStyle w:val="Default"/>
        <w:rPr>
          <w:rFonts w:asciiTheme="minorHAnsi" w:hAnsiTheme="minorHAnsi" w:cstheme="minorHAnsi"/>
          <w:sz w:val="22"/>
          <w:szCs w:val="22"/>
        </w:rPr>
      </w:pPr>
    </w:p>
    <w:p w:rsidR="00A75300" w:rsidRPr="00A75300" w:rsidRDefault="00A75300" w:rsidP="00AF3419">
      <w:pPr>
        <w:pStyle w:val="Default"/>
        <w:rPr>
          <w:rFonts w:asciiTheme="minorHAnsi" w:hAnsiTheme="minorHAnsi" w:cstheme="minorHAnsi"/>
          <w:sz w:val="22"/>
          <w:szCs w:val="22"/>
          <w:u w:val="single"/>
        </w:rPr>
      </w:pPr>
      <w:r w:rsidRPr="00A75300">
        <w:rPr>
          <w:rFonts w:asciiTheme="minorHAnsi" w:hAnsiTheme="minorHAnsi" w:cstheme="minorHAnsi"/>
          <w:sz w:val="22"/>
          <w:szCs w:val="22"/>
          <w:u w:val="single"/>
        </w:rPr>
        <w:t>Parental Consultation</w:t>
      </w:r>
    </w:p>
    <w:p w:rsidR="00A75300" w:rsidRDefault="00A75300" w:rsidP="00AF3419">
      <w:pPr>
        <w:pStyle w:val="Default"/>
        <w:rPr>
          <w:rFonts w:asciiTheme="minorHAnsi" w:hAnsiTheme="minorHAnsi" w:cstheme="minorHAnsi"/>
          <w:sz w:val="22"/>
          <w:szCs w:val="22"/>
        </w:rPr>
      </w:pPr>
    </w:p>
    <w:p w:rsidR="00A75300" w:rsidRPr="00AF3419" w:rsidRDefault="00A75300" w:rsidP="00AF3419">
      <w:pPr>
        <w:pStyle w:val="Default"/>
        <w:rPr>
          <w:rFonts w:asciiTheme="minorHAnsi" w:hAnsiTheme="minorHAnsi" w:cstheme="minorHAnsi"/>
          <w:sz w:val="22"/>
          <w:szCs w:val="22"/>
        </w:rPr>
      </w:pPr>
      <w:r>
        <w:rPr>
          <w:rFonts w:asciiTheme="minorHAnsi" w:hAnsiTheme="minorHAnsi" w:cstheme="minorHAnsi"/>
          <w:sz w:val="22"/>
          <w:szCs w:val="22"/>
        </w:rPr>
        <w:t>Parents have the opportunity to feedback their opinions about the RSE curriculum and delivery to Miss Crisell (PSHE co-ordinator) for consideration during the parental consultation period, or any time after via email. Parents have the right to withdraw their child from specific aspects of RSE sessions if communicated to Miss Crisell and Mr Hoyle (DSL).</w:t>
      </w:r>
    </w:p>
    <w:p w:rsidR="007678AA" w:rsidRPr="00AF3419" w:rsidRDefault="007678AA" w:rsidP="000C71BA">
      <w:pPr>
        <w:jc w:val="left"/>
        <w:rPr>
          <w:rFonts w:cstheme="minorHAnsi"/>
          <w:b/>
          <w:color w:val="000000" w:themeColor="text1"/>
        </w:rPr>
      </w:pPr>
    </w:p>
    <w:sectPr w:rsidR="007678AA" w:rsidRPr="00AF34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3B" w:rsidRDefault="00FB753B" w:rsidP="002E2DC8">
      <w:r>
        <w:separator/>
      </w:r>
    </w:p>
  </w:endnote>
  <w:endnote w:type="continuationSeparator" w:id="0">
    <w:p w:rsidR="00FB753B" w:rsidRDefault="00FB753B"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FB753B">
      <w:tc>
        <w:tcPr>
          <w:tcW w:w="918" w:type="dxa"/>
        </w:tcPr>
        <w:p w:rsidR="00FB753B" w:rsidRDefault="00FB753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B6EAD" w:rsidRPr="007B6EA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B753B" w:rsidRDefault="00FB753B">
          <w:pPr>
            <w:pStyle w:val="Footer"/>
          </w:pPr>
        </w:p>
      </w:tc>
    </w:tr>
  </w:tbl>
  <w:p w:rsidR="00FB753B" w:rsidRDefault="00FB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3B" w:rsidRDefault="00FB753B" w:rsidP="002E2DC8">
      <w:r>
        <w:separator/>
      </w:r>
    </w:p>
  </w:footnote>
  <w:footnote w:type="continuationSeparator" w:id="0">
    <w:p w:rsidR="00FB753B" w:rsidRDefault="00FB753B"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839"/>
    <w:multiLevelType w:val="hybridMultilevel"/>
    <w:tmpl w:val="678C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3C0C"/>
    <w:multiLevelType w:val="multilevel"/>
    <w:tmpl w:val="8E04DA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8C59C0"/>
    <w:multiLevelType w:val="hybridMultilevel"/>
    <w:tmpl w:val="CCB4C128"/>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67AEA"/>
    <w:multiLevelType w:val="hybridMultilevel"/>
    <w:tmpl w:val="5E50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23F1"/>
    <w:multiLevelType w:val="hybridMultilevel"/>
    <w:tmpl w:val="0CB2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40790"/>
    <w:multiLevelType w:val="hybridMultilevel"/>
    <w:tmpl w:val="989E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C4694"/>
    <w:multiLevelType w:val="hybridMultilevel"/>
    <w:tmpl w:val="A14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04E42"/>
    <w:multiLevelType w:val="hybridMultilevel"/>
    <w:tmpl w:val="DEAC1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C5F9F"/>
    <w:multiLevelType w:val="hybridMultilevel"/>
    <w:tmpl w:val="29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D68F0"/>
    <w:multiLevelType w:val="hybridMultilevel"/>
    <w:tmpl w:val="202A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C0F4A"/>
    <w:multiLevelType w:val="hybridMultilevel"/>
    <w:tmpl w:val="635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F46E8"/>
    <w:multiLevelType w:val="hybridMultilevel"/>
    <w:tmpl w:val="C6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C73CA"/>
    <w:multiLevelType w:val="hybridMultilevel"/>
    <w:tmpl w:val="3E52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32539"/>
    <w:multiLevelType w:val="hybridMultilevel"/>
    <w:tmpl w:val="3DB2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F010A"/>
    <w:multiLevelType w:val="hybridMultilevel"/>
    <w:tmpl w:val="F9B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1693"/>
    <w:multiLevelType w:val="hybridMultilevel"/>
    <w:tmpl w:val="2F7E4F5A"/>
    <w:lvl w:ilvl="0" w:tplc="D3282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40192"/>
    <w:multiLevelType w:val="hybridMultilevel"/>
    <w:tmpl w:val="BB66C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31344"/>
    <w:multiLevelType w:val="hybridMultilevel"/>
    <w:tmpl w:val="9C389BFE"/>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8" w15:restartNumberingAfterBreak="0">
    <w:nsid w:val="35E95FD2"/>
    <w:multiLevelType w:val="hybridMultilevel"/>
    <w:tmpl w:val="6FB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20637"/>
    <w:multiLevelType w:val="hybridMultilevel"/>
    <w:tmpl w:val="4EBE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92123"/>
    <w:multiLevelType w:val="hybridMultilevel"/>
    <w:tmpl w:val="DE0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94FAE"/>
    <w:multiLevelType w:val="hybridMultilevel"/>
    <w:tmpl w:val="0A9C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04750"/>
    <w:multiLevelType w:val="hybridMultilevel"/>
    <w:tmpl w:val="0C7E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47A00"/>
    <w:multiLevelType w:val="hybridMultilevel"/>
    <w:tmpl w:val="6E60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791221"/>
    <w:multiLevelType w:val="hybridMultilevel"/>
    <w:tmpl w:val="7F1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07A2A"/>
    <w:multiLevelType w:val="hybridMultilevel"/>
    <w:tmpl w:val="022A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268F8"/>
    <w:multiLevelType w:val="hybridMultilevel"/>
    <w:tmpl w:val="9E6C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6480A"/>
    <w:multiLevelType w:val="hybridMultilevel"/>
    <w:tmpl w:val="CEC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442AC"/>
    <w:multiLevelType w:val="hybridMultilevel"/>
    <w:tmpl w:val="EC98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84B4F"/>
    <w:multiLevelType w:val="hybridMultilevel"/>
    <w:tmpl w:val="D88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76DA9"/>
    <w:multiLevelType w:val="hybridMultilevel"/>
    <w:tmpl w:val="8842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13D94"/>
    <w:multiLevelType w:val="hybridMultilevel"/>
    <w:tmpl w:val="315C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B548B"/>
    <w:multiLevelType w:val="hybridMultilevel"/>
    <w:tmpl w:val="2A0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8024F"/>
    <w:multiLevelType w:val="hybridMultilevel"/>
    <w:tmpl w:val="9F3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02B35"/>
    <w:multiLevelType w:val="hybridMultilevel"/>
    <w:tmpl w:val="94B2DA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67D52A89"/>
    <w:multiLevelType w:val="hybridMultilevel"/>
    <w:tmpl w:val="F95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66BEF"/>
    <w:multiLevelType w:val="multilevel"/>
    <w:tmpl w:val="EFA8B65A"/>
    <w:lvl w:ilvl="0">
      <w:start w:val="17"/>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57012B"/>
    <w:multiLevelType w:val="hybridMultilevel"/>
    <w:tmpl w:val="F50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03330"/>
    <w:multiLevelType w:val="hybridMultilevel"/>
    <w:tmpl w:val="065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E69F0"/>
    <w:multiLevelType w:val="hybridMultilevel"/>
    <w:tmpl w:val="F26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14753"/>
    <w:multiLevelType w:val="hybridMultilevel"/>
    <w:tmpl w:val="5AF85B6E"/>
    <w:lvl w:ilvl="0" w:tplc="08090001">
      <w:start w:val="1"/>
      <w:numFmt w:val="bullet"/>
      <w:lvlText w:val=""/>
      <w:lvlJc w:val="left"/>
      <w:pPr>
        <w:ind w:left="720" w:hanging="360"/>
      </w:pPr>
      <w:rPr>
        <w:rFonts w:ascii="Symbol" w:hAnsi="Symbol" w:hint="default"/>
      </w:rPr>
    </w:lvl>
    <w:lvl w:ilvl="1" w:tplc="1A08150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558D3"/>
    <w:multiLevelType w:val="hybridMultilevel"/>
    <w:tmpl w:val="614C3FC4"/>
    <w:lvl w:ilvl="0" w:tplc="FA646D66">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2"/>
  </w:num>
  <w:num w:numId="4">
    <w:abstractNumId w:val="15"/>
  </w:num>
  <w:num w:numId="5">
    <w:abstractNumId w:val="18"/>
  </w:num>
  <w:num w:numId="6">
    <w:abstractNumId w:val="26"/>
  </w:num>
  <w:num w:numId="7">
    <w:abstractNumId w:val="1"/>
  </w:num>
  <w:num w:numId="8">
    <w:abstractNumId w:val="6"/>
  </w:num>
  <w:num w:numId="9">
    <w:abstractNumId w:val="27"/>
  </w:num>
  <w:num w:numId="10">
    <w:abstractNumId w:val="8"/>
  </w:num>
  <w:num w:numId="11">
    <w:abstractNumId w:val="36"/>
  </w:num>
  <w:num w:numId="12">
    <w:abstractNumId w:val="13"/>
  </w:num>
  <w:num w:numId="13">
    <w:abstractNumId w:val="29"/>
  </w:num>
  <w:num w:numId="14">
    <w:abstractNumId w:val="23"/>
  </w:num>
  <w:num w:numId="15">
    <w:abstractNumId w:val="35"/>
  </w:num>
  <w:num w:numId="16">
    <w:abstractNumId w:val="19"/>
  </w:num>
  <w:num w:numId="17">
    <w:abstractNumId w:val="20"/>
  </w:num>
  <w:num w:numId="18">
    <w:abstractNumId w:val="30"/>
  </w:num>
  <w:num w:numId="19">
    <w:abstractNumId w:val="38"/>
  </w:num>
  <w:num w:numId="20">
    <w:abstractNumId w:val="11"/>
  </w:num>
  <w:num w:numId="21">
    <w:abstractNumId w:val="3"/>
  </w:num>
  <w:num w:numId="22">
    <w:abstractNumId w:val="14"/>
  </w:num>
  <w:num w:numId="23">
    <w:abstractNumId w:val="39"/>
  </w:num>
  <w:num w:numId="24">
    <w:abstractNumId w:val="12"/>
  </w:num>
  <w:num w:numId="25">
    <w:abstractNumId w:val="4"/>
  </w:num>
  <w:num w:numId="26">
    <w:abstractNumId w:val="10"/>
  </w:num>
  <w:num w:numId="27">
    <w:abstractNumId w:val="16"/>
  </w:num>
  <w:num w:numId="28">
    <w:abstractNumId w:val="9"/>
  </w:num>
  <w:num w:numId="29">
    <w:abstractNumId w:val="34"/>
  </w:num>
  <w:num w:numId="30">
    <w:abstractNumId w:val="7"/>
  </w:num>
  <w:num w:numId="31">
    <w:abstractNumId w:val="24"/>
  </w:num>
  <w:num w:numId="32">
    <w:abstractNumId w:val="25"/>
  </w:num>
  <w:num w:numId="33">
    <w:abstractNumId w:val="40"/>
  </w:num>
  <w:num w:numId="34">
    <w:abstractNumId w:val="21"/>
  </w:num>
  <w:num w:numId="35">
    <w:abstractNumId w:val="33"/>
  </w:num>
  <w:num w:numId="36">
    <w:abstractNumId w:val="5"/>
  </w:num>
  <w:num w:numId="37">
    <w:abstractNumId w:val="31"/>
  </w:num>
  <w:num w:numId="38">
    <w:abstractNumId w:val="28"/>
  </w:num>
  <w:num w:numId="39">
    <w:abstractNumId w:val="22"/>
  </w:num>
  <w:num w:numId="40">
    <w:abstractNumId w:val="32"/>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50252"/>
    <w:rsid w:val="000C71BA"/>
    <w:rsid w:val="000E4763"/>
    <w:rsid w:val="0011666D"/>
    <w:rsid w:val="0018417C"/>
    <w:rsid w:val="002E2DC8"/>
    <w:rsid w:val="00360D23"/>
    <w:rsid w:val="00370858"/>
    <w:rsid w:val="003C6447"/>
    <w:rsid w:val="003E72A3"/>
    <w:rsid w:val="003F04E4"/>
    <w:rsid w:val="003F74AD"/>
    <w:rsid w:val="00427B25"/>
    <w:rsid w:val="00692A4F"/>
    <w:rsid w:val="00721C24"/>
    <w:rsid w:val="007678AA"/>
    <w:rsid w:val="007A748E"/>
    <w:rsid w:val="007B6EAD"/>
    <w:rsid w:val="008A2797"/>
    <w:rsid w:val="008E3427"/>
    <w:rsid w:val="00901F96"/>
    <w:rsid w:val="00937089"/>
    <w:rsid w:val="009763EF"/>
    <w:rsid w:val="009C1C00"/>
    <w:rsid w:val="009C5BA9"/>
    <w:rsid w:val="00A63387"/>
    <w:rsid w:val="00A75300"/>
    <w:rsid w:val="00AD68E3"/>
    <w:rsid w:val="00AF3419"/>
    <w:rsid w:val="00B24952"/>
    <w:rsid w:val="00C33B42"/>
    <w:rsid w:val="00C8583D"/>
    <w:rsid w:val="00C95325"/>
    <w:rsid w:val="00D730A2"/>
    <w:rsid w:val="00D86700"/>
    <w:rsid w:val="00D95B97"/>
    <w:rsid w:val="00DA3DB0"/>
    <w:rsid w:val="00DD081C"/>
    <w:rsid w:val="00E47BE9"/>
    <w:rsid w:val="00E709F7"/>
    <w:rsid w:val="00F23075"/>
    <w:rsid w:val="00F608A6"/>
    <w:rsid w:val="00FB753B"/>
    <w:rsid w:val="00FE4716"/>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60295-D7E5-478F-9C22-AC4EE8A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6DC86412.dotm</Template>
  <TotalTime>1</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Sian Taylor</cp:lastModifiedBy>
  <cp:revision>3</cp:revision>
  <cp:lastPrinted>2015-10-20T12:25:00Z</cp:lastPrinted>
  <dcterms:created xsi:type="dcterms:W3CDTF">2021-01-20T12:43:00Z</dcterms:created>
  <dcterms:modified xsi:type="dcterms:W3CDTF">2021-01-20T12:44:00Z</dcterms:modified>
</cp:coreProperties>
</file>