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09BC" w:rsidRDefault="00FF09BC" w:rsidP="00FF09BC">
      <w:pPr>
        <w:pStyle w:val="Default"/>
      </w:pPr>
      <w:r w:rsidRPr="00FF09BC">
        <w:rPr>
          <w:noProof/>
          <w:lang w:eastAsia="en-GB"/>
        </w:rPr>
        <mc:AlternateContent>
          <mc:Choice Requires="wps">
            <w:drawing>
              <wp:anchor distT="0" distB="0" distL="114300" distR="114300" simplePos="0" relativeHeight="251661312" behindDoc="0" locked="0" layoutInCell="1" allowOverlap="1" wp14:anchorId="03E6D846" wp14:editId="4A03AB4E">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9F1282" w:rsidRPr="00FF09BC" w:rsidRDefault="009F1282" w:rsidP="00FF09BC">
                            <w:pPr>
                              <w:rPr>
                                <w:rFonts w:asciiTheme="majorHAnsi" w:hAnsiTheme="majorHAnsi"/>
                                <w:color w:val="FFFFFF" w:themeColor="background1"/>
                                <w:sz w:val="90"/>
                                <w:szCs w:val="90"/>
                              </w:rPr>
                            </w:pPr>
                            <w:r w:rsidRPr="00FF09BC">
                              <w:rPr>
                                <w:rFonts w:asciiTheme="majorHAnsi" w:hAnsiTheme="majorHAnsi"/>
                                <w:color w:val="FFFFFF" w:themeColor="background1"/>
                                <w:sz w:val="90"/>
                                <w:szCs w:val="90"/>
                              </w:rPr>
                              <w:t>Safeguarding &amp; Child Protection Policy</w:t>
                            </w:r>
                          </w:p>
                          <w:p w:rsidR="009F1282" w:rsidRPr="00E95987" w:rsidRDefault="009F1282"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03E6D846"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rsidR="009F1282" w:rsidRPr="00FF09BC" w:rsidRDefault="009F1282" w:rsidP="00FF09BC">
                      <w:pPr>
                        <w:rPr>
                          <w:rFonts w:asciiTheme="majorHAnsi" w:hAnsiTheme="majorHAnsi"/>
                          <w:color w:val="FFFFFF" w:themeColor="background1"/>
                          <w:sz w:val="90"/>
                          <w:szCs w:val="90"/>
                        </w:rPr>
                      </w:pPr>
                      <w:r w:rsidRPr="00FF09BC">
                        <w:rPr>
                          <w:rFonts w:asciiTheme="majorHAnsi" w:hAnsiTheme="majorHAnsi"/>
                          <w:color w:val="FFFFFF" w:themeColor="background1"/>
                          <w:sz w:val="90"/>
                          <w:szCs w:val="90"/>
                        </w:rPr>
                        <w:t>Safeguarding &amp; Child Protection Policy</w:t>
                      </w:r>
                    </w:p>
                    <w:p w:rsidR="009F1282" w:rsidRPr="00E95987" w:rsidRDefault="009F1282"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24B85329" wp14:editId="4E5B00B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14376EDC" wp14:editId="2DA4A37F">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DB44D"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2021141C" wp14:editId="300D28E6">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DD59E"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65DFAEA5" wp14:editId="513BDB2A">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2BD4E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4621"/>
      </w:tblGrid>
      <w:tr w:rsidR="0011666D" w:rsidTr="00360D23">
        <w:tc>
          <w:tcPr>
            <w:tcW w:w="3128" w:type="dxa"/>
            <w:shd w:val="clear" w:color="auto" w:fill="DBE5F1" w:themeFill="accent1" w:themeFillTint="33"/>
          </w:tcPr>
          <w:p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4621" w:type="dxa"/>
            <w:shd w:val="clear" w:color="auto" w:fill="DBE5F1" w:themeFill="accent1" w:themeFillTint="33"/>
          </w:tcPr>
          <w:p w:rsidR="0011666D" w:rsidRDefault="0011666D" w:rsidP="00360D23">
            <w:pPr>
              <w:jc w:val="left"/>
              <w:rPr>
                <w:rFonts w:ascii="Arial" w:hAnsi="Arial" w:cs="Arial"/>
                <w:color w:val="000000"/>
                <w:sz w:val="24"/>
                <w:szCs w:val="24"/>
              </w:rPr>
            </w:pPr>
            <w:r w:rsidRPr="00FF09BC">
              <w:rPr>
                <w:color w:val="002060"/>
                <w:sz w:val="30"/>
                <w:szCs w:val="30"/>
              </w:rPr>
              <w:t>Alex Hoyle (Assistant Headteacher)</w:t>
            </w:r>
          </w:p>
        </w:tc>
      </w:tr>
      <w:tr w:rsidR="0011666D" w:rsidTr="00360D23">
        <w:tc>
          <w:tcPr>
            <w:tcW w:w="3128" w:type="dxa"/>
            <w:shd w:val="clear" w:color="auto" w:fill="DBE5F1" w:themeFill="accent1" w:themeFillTint="33"/>
          </w:tcPr>
          <w:p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4621" w:type="dxa"/>
            <w:shd w:val="clear" w:color="auto" w:fill="DBE5F1" w:themeFill="accent1" w:themeFillTint="33"/>
          </w:tcPr>
          <w:p w:rsidR="0011666D" w:rsidRDefault="009F1282" w:rsidP="00360D23">
            <w:pPr>
              <w:jc w:val="left"/>
              <w:rPr>
                <w:rFonts w:ascii="Arial" w:hAnsi="Arial" w:cs="Arial"/>
                <w:color w:val="000000"/>
                <w:sz w:val="24"/>
                <w:szCs w:val="24"/>
              </w:rPr>
            </w:pPr>
            <w:r>
              <w:rPr>
                <w:color w:val="002060"/>
                <w:sz w:val="30"/>
                <w:szCs w:val="30"/>
              </w:rPr>
              <w:t>November 2019</w:t>
            </w:r>
          </w:p>
        </w:tc>
      </w:tr>
      <w:tr w:rsidR="0011666D" w:rsidTr="00360D23">
        <w:tc>
          <w:tcPr>
            <w:tcW w:w="3128" w:type="dxa"/>
            <w:shd w:val="clear" w:color="auto" w:fill="DBE5F1" w:themeFill="accent1" w:themeFillTint="33"/>
          </w:tcPr>
          <w:p w:rsidR="0011666D" w:rsidRDefault="002B6370" w:rsidP="00360D23">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4621" w:type="dxa"/>
            <w:shd w:val="clear" w:color="auto" w:fill="DBE5F1" w:themeFill="accent1" w:themeFillTint="33"/>
          </w:tcPr>
          <w:p w:rsidR="0011666D" w:rsidRDefault="009F1282" w:rsidP="00360D23">
            <w:pPr>
              <w:jc w:val="left"/>
              <w:rPr>
                <w:rFonts w:ascii="Arial" w:hAnsi="Arial" w:cs="Arial"/>
                <w:color w:val="000000"/>
                <w:sz w:val="24"/>
                <w:szCs w:val="24"/>
              </w:rPr>
            </w:pPr>
            <w:r>
              <w:rPr>
                <w:color w:val="002060"/>
                <w:sz w:val="30"/>
                <w:szCs w:val="30"/>
              </w:rPr>
              <w:t>November 2020</w:t>
            </w:r>
            <w:r w:rsidR="00510FD3">
              <w:rPr>
                <w:color w:val="002060"/>
                <w:sz w:val="30"/>
                <w:szCs w:val="30"/>
              </w:rPr>
              <w:t xml:space="preserve"> </w:t>
            </w:r>
          </w:p>
        </w:tc>
      </w:tr>
    </w:tbl>
    <w:p w:rsidR="0011666D" w:rsidRDefault="0011666D">
      <w:pPr>
        <w:rPr>
          <w:rFonts w:ascii="Arial" w:hAnsi="Arial" w:cs="Arial"/>
          <w:color w:val="000000"/>
          <w:sz w:val="24"/>
          <w:szCs w:val="24"/>
        </w:rPr>
      </w:pPr>
      <w:r>
        <w:rPr>
          <w:noProof/>
          <w:lang w:eastAsia="en-GB"/>
        </w:rPr>
        <mc:AlternateContent>
          <mc:Choice Requires="wps">
            <w:drawing>
              <wp:anchor distT="0" distB="0" distL="114300" distR="114300" simplePos="0" relativeHeight="251667456" behindDoc="0" locked="0" layoutInCell="1" allowOverlap="1" wp14:anchorId="05C0E4DE" wp14:editId="5418DBDC">
                <wp:simplePos x="0" y="0"/>
                <wp:positionH relativeFrom="column">
                  <wp:posOffset>-456565</wp:posOffset>
                </wp:positionH>
                <wp:positionV relativeFrom="paragraph">
                  <wp:posOffset>5826760</wp:posOffset>
                </wp:positionV>
                <wp:extent cx="6400800" cy="12141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4120"/>
                        </a:xfrm>
                        <a:prstGeom prst="rect">
                          <a:avLst/>
                        </a:prstGeom>
                        <a:solidFill>
                          <a:srgbClr val="FFFFFF"/>
                        </a:solidFill>
                        <a:ln w="9525">
                          <a:solidFill>
                            <a:schemeClr val="bg1"/>
                          </a:solidFill>
                          <a:miter lim="800000"/>
                          <a:headEnd/>
                          <a:tailEnd/>
                        </a:ln>
                      </wps:spPr>
                      <wps:txbx>
                        <w:txbxContent>
                          <w:p w:rsidR="009F1282" w:rsidRPr="0011666D" w:rsidRDefault="009F1282" w:rsidP="0011666D">
                            <w:pPr>
                              <w:pStyle w:val="Default"/>
                              <w:jc w:val="center"/>
                              <w:rPr>
                                <w:rFonts w:asciiTheme="minorHAnsi" w:hAnsiTheme="minorHAnsi"/>
                                <w:color w:val="002060"/>
                                <w:sz w:val="30"/>
                                <w:szCs w:val="30"/>
                              </w:rPr>
                            </w:pPr>
                            <w:r w:rsidRPr="00FF09BC">
                              <w:rPr>
                                <w:rFonts w:asciiTheme="minorHAnsi" w:hAnsiTheme="minorHAnsi"/>
                                <w:color w:val="002060"/>
                                <w:sz w:val="30"/>
                                <w:szCs w:val="30"/>
                              </w:rPr>
                              <w:t>Safeguarding is defined as protecting children from maltreatment,</w:t>
                            </w:r>
                            <w:r>
                              <w:rPr>
                                <w:rFonts w:asciiTheme="minorHAnsi" w:hAnsiTheme="minorHAnsi"/>
                                <w:color w:val="002060"/>
                                <w:sz w:val="30"/>
                                <w:szCs w:val="30"/>
                              </w:rPr>
                              <w:t xml:space="preserve"> </w:t>
                            </w:r>
                            <w:r w:rsidRPr="00FF09BC">
                              <w:rPr>
                                <w:rFonts w:asciiTheme="minorHAnsi" w:hAnsiTheme="minorHAnsi"/>
                                <w:color w:val="002060"/>
                                <w:sz w:val="30"/>
                                <w:szCs w:val="30"/>
                              </w:rPr>
                              <w:t>preventing impairment of health and/or development, ensuring that</w:t>
                            </w:r>
                            <w:r>
                              <w:rPr>
                                <w:rFonts w:asciiTheme="minorHAnsi" w:hAnsiTheme="minorHAnsi"/>
                                <w:color w:val="002060"/>
                                <w:sz w:val="30"/>
                                <w:szCs w:val="30"/>
                              </w:rPr>
                              <w:t xml:space="preserve"> </w:t>
                            </w:r>
                            <w:r w:rsidRPr="00FF09BC">
                              <w:rPr>
                                <w:rFonts w:asciiTheme="minorHAnsi" w:hAnsiTheme="minorHAnsi"/>
                                <w:color w:val="002060"/>
                                <w:sz w:val="30"/>
                                <w:szCs w:val="30"/>
                              </w:rPr>
                              <w:t>children grow up in the provision of safe and effective care and taking</w:t>
                            </w:r>
                            <w:r>
                              <w:rPr>
                                <w:rFonts w:asciiTheme="minorHAnsi" w:hAnsiTheme="minorHAnsi"/>
                                <w:color w:val="002060"/>
                                <w:sz w:val="30"/>
                                <w:szCs w:val="30"/>
                              </w:rPr>
                              <w:t xml:space="preserve"> </w:t>
                            </w:r>
                            <w:r w:rsidRPr="00FF09BC">
                              <w:rPr>
                                <w:rFonts w:asciiTheme="minorHAnsi" w:hAnsiTheme="minorHAnsi"/>
                                <w:color w:val="002060"/>
                                <w:sz w:val="30"/>
                                <w:szCs w:val="30"/>
                              </w:rPr>
                              <w:t>action to enable all children to have the best life chances.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0E4DE" id="_x0000_s1027" type="#_x0000_t202" style="position:absolute;left:0;text-align:left;margin-left:-35.95pt;margin-top:458.8pt;width:7in;height: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" strokecolor="white [3212]">
                <v:textbox>
                  <w:txbxContent>
                    <w:p w:rsidR="009F1282" w:rsidRPr="0011666D" w:rsidRDefault="009F1282" w:rsidP="0011666D">
                      <w:pPr>
                        <w:pStyle w:val="Default"/>
                        <w:jc w:val="center"/>
                        <w:rPr>
                          <w:rFonts w:asciiTheme="minorHAnsi" w:hAnsiTheme="minorHAnsi"/>
                          <w:color w:val="002060"/>
                          <w:sz w:val="30"/>
                          <w:szCs w:val="30"/>
                        </w:rPr>
                      </w:pPr>
                      <w:r w:rsidRPr="00FF09BC">
                        <w:rPr>
                          <w:rFonts w:asciiTheme="minorHAnsi" w:hAnsiTheme="minorHAnsi"/>
                          <w:color w:val="002060"/>
                          <w:sz w:val="30"/>
                          <w:szCs w:val="30"/>
                        </w:rPr>
                        <w:t>Safeguarding is defined as protecting children from maltreatment,</w:t>
                      </w:r>
                      <w:r>
                        <w:rPr>
                          <w:rFonts w:asciiTheme="minorHAnsi" w:hAnsiTheme="minorHAnsi"/>
                          <w:color w:val="002060"/>
                          <w:sz w:val="30"/>
                          <w:szCs w:val="30"/>
                        </w:rPr>
                        <w:t xml:space="preserve"> </w:t>
                      </w:r>
                      <w:r w:rsidRPr="00FF09BC">
                        <w:rPr>
                          <w:rFonts w:asciiTheme="minorHAnsi" w:hAnsiTheme="minorHAnsi"/>
                          <w:color w:val="002060"/>
                          <w:sz w:val="30"/>
                          <w:szCs w:val="30"/>
                        </w:rPr>
                        <w:t>preventing impairment of health and/or development, ensuring that</w:t>
                      </w:r>
                      <w:r>
                        <w:rPr>
                          <w:rFonts w:asciiTheme="minorHAnsi" w:hAnsiTheme="minorHAnsi"/>
                          <w:color w:val="002060"/>
                          <w:sz w:val="30"/>
                          <w:szCs w:val="30"/>
                        </w:rPr>
                        <w:t xml:space="preserve"> </w:t>
                      </w:r>
                      <w:r w:rsidRPr="00FF09BC">
                        <w:rPr>
                          <w:rFonts w:asciiTheme="minorHAnsi" w:hAnsiTheme="minorHAnsi"/>
                          <w:color w:val="002060"/>
                          <w:sz w:val="30"/>
                          <w:szCs w:val="30"/>
                        </w:rPr>
                        <w:t>children grow up in the provision of safe and effective care and taking</w:t>
                      </w:r>
                      <w:r>
                        <w:rPr>
                          <w:rFonts w:asciiTheme="minorHAnsi" w:hAnsiTheme="minorHAnsi"/>
                          <w:color w:val="002060"/>
                          <w:sz w:val="30"/>
                          <w:szCs w:val="30"/>
                        </w:rPr>
                        <w:t xml:space="preserve"> </w:t>
                      </w:r>
                      <w:r w:rsidRPr="00FF09BC">
                        <w:rPr>
                          <w:rFonts w:asciiTheme="minorHAnsi" w:hAnsiTheme="minorHAnsi"/>
                          <w:color w:val="002060"/>
                          <w:sz w:val="30"/>
                          <w:szCs w:val="30"/>
                        </w:rPr>
                        <w:t>action to enable all children to have the best life chances.</w:t>
                      </w:r>
                    </w:p>
                  </w:txbxContent>
                </v:textbox>
              </v:shape>
            </w:pict>
          </mc:Fallback>
        </mc:AlternateContent>
      </w: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729AA6E3" wp14:editId="3201587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8AA91D5" wp14:editId="42A98DB7">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7338"/>
        <w:gridCol w:w="1634"/>
      </w:tblGrid>
      <w:tr w:rsidR="000C71BA" w:rsidTr="003F74AD">
        <w:trPr>
          <w:trHeight w:val="112"/>
        </w:trPr>
        <w:tc>
          <w:tcPr>
            <w:tcW w:w="8972" w:type="dxa"/>
            <w:gridSpan w:val="2"/>
            <w:shd w:val="clear" w:color="auto" w:fill="002060"/>
          </w:tcPr>
          <w:p w:rsidR="000C71BA" w:rsidRPr="003F74AD" w:rsidRDefault="000C71BA" w:rsidP="000C71BA">
            <w:pPr>
              <w:pStyle w:val="Default"/>
              <w:rPr>
                <w:rFonts w:asciiTheme="minorHAnsi" w:hAnsiTheme="minorHAnsi"/>
                <w:sz w:val="28"/>
                <w:szCs w:val="28"/>
              </w:rPr>
            </w:pPr>
            <w:r w:rsidRPr="003F74AD">
              <w:rPr>
                <w:rFonts w:asciiTheme="minorHAnsi" w:hAnsiTheme="minorHAnsi"/>
                <w:b/>
                <w:bCs/>
                <w:color w:val="FFFFFF" w:themeColor="background1"/>
                <w:sz w:val="28"/>
                <w:szCs w:val="28"/>
              </w:rPr>
              <w:lastRenderedPageBreak/>
              <w:t xml:space="preserve">Part 1: Safeguarding Policy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 Introduction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3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2. Overall aims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4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3. Key Processes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5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4. Expectations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5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5. Procedures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5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6. Responsibilities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7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7. Supporting Children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8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8. Confidentiality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9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9. Supporting Staff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9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10. Allegations against Staff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10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11. Whistleblowing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11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12. Physical intervention/Positive handling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11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13. Anti-bullying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11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14. Racist Incidents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11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15 Domestic Abuse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11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16 Our role in the prevention of abuse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12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17. Safeguarding Students who are vulnerable to extremism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12 </w:t>
            </w:r>
          </w:p>
        </w:tc>
      </w:tr>
      <w:tr w:rsidR="000C71BA" w:rsidTr="000C71BA">
        <w:trPr>
          <w:trHeight w:val="250"/>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18. Safeguarding Students who are vulnerable to exploitation, forced </w:t>
            </w:r>
          </w:p>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marriage, female genital mutilation or trafficking </w:t>
            </w:r>
          </w:p>
        </w:tc>
        <w:tc>
          <w:tcPr>
            <w:tcW w:w="1634" w:type="dxa"/>
            <w:tcBorders>
              <w:left w:val="single" w:sz="4" w:space="0" w:color="000000" w:themeColor="text1"/>
            </w:tcBorders>
          </w:tcPr>
          <w:p w:rsidR="000C71BA" w:rsidRPr="003F74AD" w:rsidRDefault="00360D23" w:rsidP="000C71BA">
            <w:pPr>
              <w:pStyle w:val="Default"/>
              <w:ind w:left="33"/>
              <w:rPr>
                <w:rFonts w:asciiTheme="minorHAnsi" w:hAnsiTheme="minorHAnsi"/>
              </w:rPr>
            </w:pPr>
            <w:r>
              <w:rPr>
                <w:rFonts w:asciiTheme="minorHAnsi" w:hAnsiTheme="minorHAnsi"/>
              </w:rPr>
              <w:t>Page 13</w:t>
            </w:r>
            <w:r w:rsidR="000C71BA" w:rsidRPr="003F74AD">
              <w:rPr>
                <w:rFonts w:asciiTheme="minorHAnsi" w:hAnsiTheme="minorHAnsi"/>
              </w:rPr>
              <w:t xml:space="preserve">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19. What we do when we are concerned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14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20. Health and Safety </w:t>
            </w:r>
          </w:p>
        </w:tc>
        <w:tc>
          <w:tcPr>
            <w:tcW w:w="1634" w:type="dxa"/>
            <w:tcBorders>
              <w:left w:val="single" w:sz="4" w:space="0" w:color="000000" w:themeColor="text1"/>
            </w:tcBorders>
          </w:tcPr>
          <w:p w:rsidR="000C71BA" w:rsidRPr="003F74AD" w:rsidRDefault="00360D23" w:rsidP="000C71BA">
            <w:pPr>
              <w:pStyle w:val="Default"/>
              <w:ind w:left="33"/>
              <w:rPr>
                <w:rFonts w:asciiTheme="minorHAnsi" w:hAnsiTheme="minorHAnsi"/>
              </w:rPr>
            </w:pPr>
            <w:r>
              <w:rPr>
                <w:rFonts w:asciiTheme="minorHAnsi" w:hAnsiTheme="minorHAnsi"/>
              </w:rPr>
              <w:t>Page 14</w:t>
            </w:r>
            <w:r w:rsidR="000C71BA" w:rsidRPr="003F74AD">
              <w:rPr>
                <w:rFonts w:asciiTheme="minorHAnsi" w:hAnsiTheme="minorHAnsi"/>
              </w:rPr>
              <w:t xml:space="preserve"> </w:t>
            </w:r>
          </w:p>
        </w:tc>
      </w:tr>
      <w:tr w:rsidR="000C71BA" w:rsidTr="000C71BA">
        <w:trPr>
          <w:trHeight w:val="112"/>
        </w:trPr>
        <w:tc>
          <w:tcPr>
            <w:tcW w:w="7338" w:type="dxa"/>
            <w:tcBorders>
              <w:bottom w:val="single" w:sz="4" w:space="0" w:color="000000" w:themeColor="text1"/>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21. Policy Review </w:t>
            </w:r>
          </w:p>
        </w:tc>
        <w:tc>
          <w:tcPr>
            <w:tcW w:w="1634" w:type="dxa"/>
            <w:tcBorders>
              <w:left w:val="single" w:sz="4" w:space="0" w:color="000000" w:themeColor="text1"/>
              <w:bottom w:val="single" w:sz="4" w:space="0" w:color="000000" w:themeColor="text1"/>
            </w:tcBorders>
          </w:tcPr>
          <w:p w:rsidR="000C71BA" w:rsidRPr="003F74AD" w:rsidRDefault="00360D23" w:rsidP="000C71BA">
            <w:pPr>
              <w:pStyle w:val="Default"/>
              <w:ind w:left="33"/>
              <w:rPr>
                <w:rFonts w:asciiTheme="minorHAnsi" w:hAnsiTheme="minorHAnsi"/>
              </w:rPr>
            </w:pPr>
            <w:r>
              <w:rPr>
                <w:rFonts w:asciiTheme="minorHAnsi" w:hAnsiTheme="minorHAnsi"/>
              </w:rPr>
              <w:t>Page 14</w:t>
            </w:r>
            <w:r w:rsidR="000C71BA" w:rsidRPr="003F74AD">
              <w:rPr>
                <w:rFonts w:asciiTheme="minorHAnsi" w:hAnsiTheme="minorHAnsi"/>
              </w:rPr>
              <w:t xml:space="preserve"> </w:t>
            </w:r>
          </w:p>
        </w:tc>
      </w:tr>
      <w:tr w:rsidR="000C71BA" w:rsidTr="000C71BA">
        <w:trPr>
          <w:trHeight w:val="112"/>
        </w:trPr>
        <w:tc>
          <w:tcPr>
            <w:tcW w:w="7338" w:type="dxa"/>
            <w:tcBorders>
              <w:right w:val="single" w:sz="4" w:space="0" w:color="000000" w:themeColor="text1"/>
            </w:tcBorders>
          </w:tcPr>
          <w:p w:rsidR="000C71BA" w:rsidRPr="003F74AD" w:rsidRDefault="000C71BA" w:rsidP="000C71BA">
            <w:pPr>
              <w:pStyle w:val="Default"/>
              <w:ind w:left="175"/>
              <w:rPr>
                <w:rFonts w:asciiTheme="minorHAnsi" w:hAnsiTheme="minorHAnsi"/>
              </w:rPr>
            </w:pPr>
            <w:r w:rsidRPr="003F74AD">
              <w:rPr>
                <w:rFonts w:asciiTheme="minorHAnsi" w:hAnsiTheme="minorHAnsi"/>
              </w:rPr>
              <w:t xml:space="preserve">22. Children in Specific Circumstances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15 </w:t>
            </w:r>
          </w:p>
        </w:tc>
      </w:tr>
      <w:tr w:rsidR="000C71BA" w:rsidTr="000C71BA">
        <w:trPr>
          <w:trHeight w:val="112"/>
        </w:trPr>
        <w:tc>
          <w:tcPr>
            <w:tcW w:w="8972" w:type="dxa"/>
            <w:gridSpan w:val="2"/>
          </w:tcPr>
          <w:p w:rsidR="000C71BA" w:rsidRPr="003F74AD" w:rsidRDefault="000C71BA" w:rsidP="000C71BA">
            <w:pPr>
              <w:pStyle w:val="Default"/>
              <w:ind w:left="33"/>
              <w:rPr>
                <w:rFonts w:asciiTheme="minorHAnsi" w:hAnsiTheme="minorHAnsi"/>
              </w:rPr>
            </w:pPr>
          </w:p>
        </w:tc>
      </w:tr>
      <w:tr w:rsidR="000C71BA" w:rsidTr="003F74AD">
        <w:trPr>
          <w:trHeight w:val="112"/>
        </w:trPr>
        <w:tc>
          <w:tcPr>
            <w:tcW w:w="8972" w:type="dxa"/>
            <w:gridSpan w:val="2"/>
            <w:shd w:val="clear" w:color="auto" w:fill="002060"/>
          </w:tcPr>
          <w:p w:rsidR="000C71BA" w:rsidRPr="003F74AD" w:rsidRDefault="000C71BA" w:rsidP="000C71BA">
            <w:pPr>
              <w:pStyle w:val="Default"/>
              <w:ind w:left="33"/>
              <w:rPr>
                <w:rFonts w:asciiTheme="minorHAnsi" w:hAnsiTheme="minorHAnsi"/>
                <w:sz w:val="28"/>
                <w:szCs w:val="28"/>
              </w:rPr>
            </w:pPr>
            <w:r w:rsidRPr="003F74AD">
              <w:rPr>
                <w:rFonts w:asciiTheme="minorHAnsi" w:hAnsiTheme="minorHAnsi"/>
                <w:b/>
                <w:bCs/>
                <w:color w:val="FFFFFF" w:themeColor="background1"/>
                <w:sz w:val="28"/>
                <w:szCs w:val="28"/>
              </w:rPr>
              <w:t xml:space="preserve">Part 2: The Key Procedures </w:t>
            </w:r>
          </w:p>
        </w:tc>
      </w:tr>
      <w:tr w:rsidR="000C71BA" w:rsidTr="000C71BA">
        <w:trPr>
          <w:trHeight w:val="112"/>
        </w:trPr>
        <w:tc>
          <w:tcPr>
            <w:tcW w:w="7338" w:type="dxa"/>
            <w:tcBorders>
              <w:right w:val="single" w:sz="4" w:space="0" w:color="000000" w:themeColor="text1"/>
            </w:tcBorders>
          </w:tcPr>
          <w:p w:rsidR="000C71BA" w:rsidRPr="003F74AD" w:rsidRDefault="00360D23" w:rsidP="000C71BA">
            <w:pPr>
              <w:pStyle w:val="Default"/>
              <w:ind w:left="175"/>
              <w:rPr>
                <w:rFonts w:asciiTheme="minorHAnsi" w:hAnsiTheme="minorHAnsi"/>
              </w:rPr>
            </w:pPr>
            <w:r>
              <w:rPr>
                <w:rFonts w:asciiTheme="minorHAnsi" w:hAnsiTheme="minorHAnsi"/>
              </w:rPr>
              <w:t>Child Protection Policy</w:t>
            </w:r>
            <w:r w:rsidR="000C71BA" w:rsidRPr="003F74AD">
              <w:rPr>
                <w:rFonts w:asciiTheme="minorHAnsi" w:hAnsiTheme="minorHAnsi"/>
              </w:rPr>
              <w:t xml:space="preserv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16 </w:t>
            </w:r>
          </w:p>
        </w:tc>
      </w:tr>
      <w:tr w:rsidR="000C71BA" w:rsidTr="000C71BA">
        <w:trPr>
          <w:trHeight w:val="112"/>
        </w:trPr>
        <w:tc>
          <w:tcPr>
            <w:tcW w:w="8972" w:type="dxa"/>
            <w:gridSpan w:val="2"/>
          </w:tcPr>
          <w:p w:rsidR="000C71BA" w:rsidRPr="003F74AD" w:rsidRDefault="000C71BA" w:rsidP="000C71BA">
            <w:pPr>
              <w:pStyle w:val="Default"/>
              <w:ind w:left="33"/>
              <w:rPr>
                <w:rFonts w:asciiTheme="minorHAnsi" w:hAnsiTheme="minorHAnsi"/>
              </w:rPr>
            </w:pPr>
          </w:p>
        </w:tc>
      </w:tr>
      <w:tr w:rsidR="000C71BA" w:rsidTr="003F74AD">
        <w:trPr>
          <w:trHeight w:val="112"/>
        </w:trPr>
        <w:tc>
          <w:tcPr>
            <w:tcW w:w="8972" w:type="dxa"/>
            <w:gridSpan w:val="2"/>
            <w:shd w:val="clear" w:color="auto" w:fill="002060"/>
          </w:tcPr>
          <w:p w:rsidR="000C71BA" w:rsidRPr="003F74AD" w:rsidRDefault="000C71BA" w:rsidP="000C71BA">
            <w:pPr>
              <w:pStyle w:val="Default"/>
              <w:ind w:left="33"/>
              <w:rPr>
                <w:rFonts w:asciiTheme="minorHAnsi" w:hAnsiTheme="minorHAnsi"/>
                <w:sz w:val="28"/>
                <w:szCs w:val="28"/>
              </w:rPr>
            </w:pPr>
            <w:r w:rsidRPr="003F74AD">
              <w:rPr>
                <w:rFonts w:asciiTheme="minorHAnsi" w:hAnsiTheme="minorHAnsi"/>
                <w:b/>
                <w:bCs/>
                <w:color w:val="FFFFFF" w:themeColor="background1"/>
                <w:sz w:val="28"/>
                <w:szCs w:val="28"/>
              </w:rPr>
              <w:t xml:space="preserve">Appendices </w:t>
            </w:r>
          </w:p>
        </w:tc>
      </w:tr>
      <w:tr w:rsidR="000C71BA" w:rsidTr="000C71BA">
        <w:trPr>
          <w:trHeight w:val="112"/>
        </w:trPr>
        <w:tc>
          <w:tcPr>
            <w:tcW w:w="7338" w:type="dxa"/>
            <w:tcBorders>
              <w:right w:val="single" w:sz="4" w:space="0" w:color="000000" w:themeColor="text1"/>
            </w:tcBorders>
          </w:tcPr>
          <w:p w:rsidR="000C71BA" w:rsidRPr="00360D23" w:rsidRDefault="00360D23" w:rsidP="00360D23">
            <w:pPr>
              <w:pStyle w:val="Default"/>
              <w:rPr>
                <w:rFonts w:asciiTheme="minorHAnsi" w:hAnsiTheme="minorHAnsi"/>
                <w:b/>
              </w:rPr>
            </w:pPr>
            <w:r w:rsidRPr="00360D23">
              <w:rPr>
                <w:rFonts w:asciiTheme="minorHAnsi" w:hAnsiTheme="minorHAnsi"/>
                <w:b/>
              </w:rPr>
              <w:t>Appendix</w:t>
            </w:r>
            <w:r>
              <w:rPr>
                <w:rFonts w:asciiTheme="minorHAnsi" w:hAnsiTheme="minorHAnsi"/>
                <w:b/>
              </w:rPr>
              <w:t xml:space="preserve"> 1</w:t>
            </w:r>
            <w:r w:rsidR="000C71BA" w:rsidRPr="00360D23">
              <w:rPr>
                <w:rFonts w:asciiTheme="minorHAnsi" w:hAnsiTheme="minorHAnsi"/>
                <w:b/>
              </w:rPr>
              <w:t xml:space="preserve">: </w:t>
            </w:r>
            <w:r w:rsidR="000C71BA" w:rsidRPr="00360D23">
              <w:rPr>
                <w:rFonts w:asciiTheme="minorHAnsi" w:hAnsiTheme="minorHAnsi"/>
              </w:rPr>
              <w:t>Definitions and Indicators of Abuse</w:t>
            </w:r>
            <w:r w:rsidR="000C71BA" w:rsidRPr="00360D23">
              <w:rPr>
                <w:rFonts w:asciiTheme="minorHAnsi" w:hAnsiTheme="minorHAnsi"/>
                <w:b/>
              </w:rPr>
              <w:t xml:space="preserv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18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1. Neglect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18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2. Physical Abuse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18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3. Sexual Abuse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19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4. Sexual Exploitation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20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5. Emotional Abuse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20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6. Responses from Parents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21 </w:t>
            </w:r>
          </w:p>
        </w:tc>
      </w:tr>
      <w:tr w:rsidR="000C71BA" w:rsidTr="000C71BA">
        <w:trPr>
          <w:trHeight w:val="112"/>
        </w:trPr>
        <w:tc>
          <w:tcPr>
            <w:tcW w:w="7338" w:type="dxa"/>
            <w:tcBorders>
              <w:right w:val="single" w:sz="4" w:space="0" w:color="000000" w:themeColor="text1"/>
            </w:tcBorders>
          </w:tcPr>
          <w:p w:rsidR="000C71BA" w:rsidRPr="003F74AD" w:rsidRDefault="000C71BA" w:rsidP="00360D23">
            <w:pPr>
              <w:pStyle w:val="Default"/>
              <w:ind w:left="284"/>
              <w:rPr>
                <w:rFonts w:asciiTheme="minorHAnsi" w:hAnsiTheme="minorHAnsi"/>
              </w:rPr>
            </w:pPr>
            <w:r w:rsidRPr="003F74AD">
              <w:rPr>
                <w:rFonts w:asciiTheme="minorHAnsi" w:hAnsiTheme="minorHAnsi"/>
              </w:rPr>
              <w:t xml:space="preserve">7. Disabled Children </w:t>
            </w:r>
          </w:p>
        </w:tc>
        <w:tc>
          <w:tcPr>
            <w:tcW w:w="1634" w:type="dxa"/>
            <w:tcBorders>
              <w:left w:val="single" w:sz="4" w:space="0" w:color="000000" w:themeColor="text1"/>
            </w:tcBorders>
          </w:tcPr>
          <w:p w:rsidR="000C71BA" w:rsidRPr="003F74AD" w:rsidRDefault="000C71BA" w:rsidP="000C71BA">
            <w:pPr>
              <w:pStyle w:val="Default"/>
              <w:ind w:left="33"/>
              <w:rPr>
                <w:rFonts w:asciiTheme="minorHAnsi" w:hAnsiTheme="minorHAnsi"/>
              </w:rPr>
            </w:pPr>
            <w:r w:rsidRPr="003F74AD">
              <w:rPr>
                <w:rFonts w:asciiTheme="minorHAnsi" w:hAnsiTheme="minorHAnsi"/>
              </w:rPr>
              <w:t xml:space="preserve">Page 21 </w:t>
            </w:r>
          </w:p>
        </w:tc>
      </w:tr>
      <w:tr w:rsidR="000C71BA" w:rsidTr="000C71BA">
        <w:trPr>
          <w:trHeight w:val="112"/>
        </w:trPr>
        <w:tc>
          <w:tcPr>
            <w:tcW w:w="7338" w:type="dxa"/>
            <w:tcBorders>
              <w:right w:val="single" w:sz="4" w:space="0" w:color="000000" w:themeColor="text1"/>
            </w:tcBorders>
          </w:tcPr>
          <w:p w:rsidR="000C71BA" w:rsidRPr="00360D23" w:rsidRDefault="000C71BA" w:rsidP="000C71BA">
            <w:pPr>
              <w:pStyle w:val="Default"/>
              <w:rPr>
                <w:rFonts w:asciiTheme="minorHAnsi" w:hAnsiTheme="minorHAnsi"/>
                <w:b/>
              </w:rPr>
            </w:pPr>
            <w:r w:rsidRPr="00360D23">
              <w:rPr>
                <w:rFonts w:asciiTheme="minorHAnsi" w:hAnsiTheme="minorHAnsi"/>
                <w:b/>
              </w:rPr>
              <w:t xml:space="preserve">Appendix 2: </w:t>
            </w:r>
            <w:r w:rsidRPr="00360D23">
              <w:rPr>
                <w:rFonts w:asciiTheme="minorHAnsi" w:hAnsiTheme="minorHAnsi"/>
              </w:rPr>
              <w:t>Dealing with a disclosure of abuse</w:t>
            </w:r>
            <w:r w:rsidRPr="00360D23">
              <w:rPr>
                <w:rFonts w:asciiTheme="minorHAnsi" w:hAnsiTheme="minorHAnsi"/>
                <w:b/>
              </w:rPr>
              <w:t xml:space="preserve"> </w:t>
            </w:r>
          </w:p>
        </w:tc>
        <w:tc>
          <w:tcPr>
            <w:tcW w:w="1634" w:type="dxa"/>
            <w:tcBorders>
              <w:left w:val="single" w:sz="4" w:space="0" w:color="000000" w:themeColor="text1"/>
            </w:tcBorders>
          </w:tcPr>
          <w:p w:rsidR="000C71BA" w:rsidRPr="003F74AD" w:rsidRDefault="00510FD3" w:rsidP="000C71BA">
            <w:pPr>
              <w:pStyle w:val="Default"/>
              <w:ind w:left="33"/>
              <w:rPr>
                <w:rFonts w:asciiTheme="minorHAnsi" w:hAnsiTheme="minorHAnsi"/>
              </w:rPr>
            </w:pPr>
            <w:r>
              <w:rPr>
                <w:rFonts w:asciiTheme="minorHAnsi" w:hAnsiTheme="minorHAnsi"/>
              </w:rPr>
              <w:t>Page 22</w:t>
            </w:r>
          </w:p>
        </w:tc>
      </w:tr>
      <w:tr w:rsidR="000C71BA" w:rsidTr="000C71BA">
        <w:trPr>
          <w:trHeight w:val="112"/>
        </w:trPr>
        <w:tc>
          <w:tcPr>
            <w:tcW w:w="7338" w:type="dxa"/>
            <w:tcBorders>
              <w:right w:val="single" w:sz="4" w:space="0" w:color="000000" w:themeColor="text1"/>
            </w:tcBorders>
          </w:tcPr>
          <w:p w:rsidR="000C71BA" w:rsidRPr="00360D23" w:rsidRDefault="000C71BA" w:rsidP="000C71BA">
            <w:pPr>
              <w:pStyle w:val="Default"/>
              <w:rPr>
                <w:rFonts w:asciiTheme="minorHAnsi" w:hAnsiTheme="minorHAnsi"/>
                <w:b/>
              </w:rPr>
            </w:pPr>
            <w:r w:rsidRPr="00360D23">
              <w:rPr>
                <w:rFonts w:asciiTheme="minorHAnsi" w:hAnsiTheme="minorHAnsi"/>
                <w:b/>
              </w:rPr>
              <w:t xml:space="preserve">Appendix 3: </w:t>
            </w:r>
            <w:r w:rsidRPr="00360D23">
              <w:rPr>
                <w:rFonts w:asciiTheme="minorHAnsi" w:hAnsiTheme="minorHAnsi"/>
              </w:rPr>
              <w:t>Allegations about a Member of Staff, Governor or Volunteer</w:t>
            </w:r>
            <w:r w:rsidRPr="00360D23">
              <w:rPr>
                <w:rFonts w:asciiTheme="minorHAnsi" w:hAnsiTheme="minorHAnsi"/>
                <w:b/>
              </w:rPr>
              <w:t xml:space="preserve"> </w:t>
            </w:r>
          </w:p>
        </w:tc>
        <w:tc>
          <w:tcPr>
            <w:tcW w:w="1634" w:type="dxa"/>
            <w:tcBorders>
              <w:left w:val="single" w:sz="4" w:space="0" w:color="000000" w:themeColor="text1"/>
            </w:tcBorders>
          </w:tcPr>
          <w:p w:rsidR="000C71BA" w:rsidRPr="003F74AD" w:rsidRDefault="00510FD3" w:rsidP="000C71BA">
            <w:pPr>
              <w:pStyle w:val="Default"/>
              <w:ind w:left="33"/>
              <w:rPr>
                <w:rFonts w:asciiTheme="minorHAnsi" w:hAnsiTheme="minorHAnsi"/>
              </w:rPr>
            </w:pPr>
            <w:r>
              <w:rPr>
                <w:rFonts w:asciiTheme="minorHAnsi" w:hAnsiTheme="minorHAnsi"/>
              </w:rPr>
              <w:t>Page 23</w:t>
            </w:r>
            <w:r w:rsidR="000C71BA" w:rsidRPr="003F74AD">
              <w:rPr>
                <w:rFonts w:asciiTheme="minorHAnsi" w:hAnsiTheme="minorHAnsi"/>
              </w:rPr>
              <w:t xml:space="preserve"> </w:t>
            </w:r>
          </w:p>
        </w:tc>
      </w:tr>
      <w:tr w:rsidR="000C71BA" w:rsidTr="000C71BA">
        <w:trPr>
          <w:trHeight w:val="112"/>
        </w:trPr>
        <w:tc>
          <w:tcPr>
            <w:tcW w:w="7338" w:type="dxa"/>
            <w:tcBorders>
              <w:right w:val="single" w:sz="4" w:space="0" w:color="000000" w:themeColor="text1"/>
            </w:tcBorders>
          </w:tcPr>
          <w:p w:rsidR="000C71BA" w:rsidRPr="00360D23" w:rsidRDefault="000C71BA" w:rsidP="000C71BA">
            <w:pPr>
              <w:pStyle w:val="Default"/>
              <w:rPr>
                <w:rFonts w:asciiTheme="minorHAnsi" w:hAnsiTheme="minorHAnsi"/>
                <w:b/>
              </w:rPr>
            </w:pPr>
            <w:r w:rsidRPr="00360D23">
              <w:rPr>
                <w:rFonts w:asciiTheme="minorHAnsi" w:hAnsiTheme="minorHAnsi"/>
                <w:b/>
              </w:rPr>
              <w:t xml:space="preserve">Appendix 4: </w:t>
            </w:r>
            <w:r w:rsidRPr="00360D23">
              <w:rPr>
                <w:rFonts w:asciiTheme="minorHAnsi" w:hAnsiTheme="minorHAnsi"/>
              </w:rPr>
              <w:t xml:space="preserve">Indicators of Vulnerability to Radicalisation </w:t>
            </w:r>
          </w:p>
        </w:tc>
        <w:tc>
          <w:tcPr>
            <w:tcW w:w="1634" w:type="dxa"/>
            <w:tcBorders>
              <w:left w:val="single" w:sz="4" w:space="0" w:color="000000" w:themeColor="text1"/>
            </w:tcBorders>
          </w:tcPr>
          <w:p w:rsidR="000C71BA" w:rsidRPr="003F74AD" w:rsidRDefault="00510FD3" w:rsidP="000C71BA">
            <w:pPr>
              <w:pStyle w:val="Default"/>
              <w:ind w:left="33"/>
              <w:rPr>
                <w:rFonts w:asciiTheme="minorHAnsi" w:hAnsiTheme="minorHAnsi"/>
              </w:rPr>
            </w:pPr>
            <w:r>
              <w:rPr>
                <w:rFonts w:asciiTheme="minorHAnsi" w:hAnsiTheme="minorHAnsi"/>
              </w:rPr>
              <w:t>Page 25</w:t>
            </w:r>
          </w:p>
        </w:tc>
      </w:tr>
    </w:tbl>
    <w:p w:rsidR="00360D23" w:rsidRDefault="00360D23" w:rsidP="003F74AD">
      <w:pPr>
        <w:ind w:left="-142"/>
        <w:jc w:val="left"/>
        <w:rPr>
          <w:rFonts w:cs="Arial"/>
          <w:b/>
          <w:color w:val="002060"/>
          <w:sz w:val="36"/>
          <w:szCs w:val="36"/>
        </w:rPr>
      </w:pPr>
    </w:p>
    <w:p w:rsidR="000C71BA" w:rsidRPr="003F74AD" w:rsidRDefault="000C71BA" w:rsidP="003F74AD">
      <w:pPr>
        <w:ind w:left="-142"/>
        <w:jc w:val="left"/>
        <w:rPr>
          <w:rFonts w:cs="Arial"/>
          <w:b/>
          <w:color w:val="002060"/>
          <w:sz w:val="36"/>
          <w:szCs w:val="36"/>
        </w:rPr>
      </w:pPr>
      <w:r w:rsidRPr="003F74AD">
        <w:rPr>
          <w:rFonts w:cs="Arial"/>
          <w:b/>
          <w:color w:val="002060"/>
          <w:sz w:val="36"/>
          <w:szCs w:val="36"/>
        </w:rPr>
        <w:t>Contents</w:t>
      </w:r>
    </w:p>
    <w:p w:rsidR="003F74AD" w:rsidRDefault="003F74AD">
      <w:pPr>
        <w:rPr>
          <w:rFonts w:cs="Arial"/>
          <w:b/>
          <w:color w:val="002060"/>
          <w:sz w:val="28"/>
          <w:szCs w:val="28"/>
        </w:rPr>
      </w:pPr>
    </w:p>
    <w:p w:rsidR="003F74AD" w:rsidRDefault="003F74AD">
      <w:pPr>
        <w:rPr>
          <w:rFonts w:cs="Arial"/>
          <w:b/>
          <w:color w:val="002060"/>
          <w:sz w:val="28"/>
          <w:szCs w:val="28"/>
        </w:rPr>
      </w:pPr>
    </w:p>
    <w:p w:rsidR="000C71BA" w:rsidRPr="000C71BA" w:rsidRDefault="000C71BA" w:rsidP="0018417C">
      <w:pPr>
        <w:pStyle w:val="Default"/>
        <w:ind w:left="-426"/>
        <w:rPr>
          <w:rFonts w:asciiTheme="minorHAnsi" w:hAnsiTheme="minorHAnsi"/>
          <w:b/>
          <w:bCs/>
          <w:sz w:val="36"/>
          <w:szCs w:val="36"/>
        </w:rPr>
      </w:pPr>
      <w:r w:rsidRPr="000C71BA">
        <w:rPr>
          <w:rFonts w:asciiTheme="minorHAnsi" w:hAnsiTheme="minorHAnsi"/>
          <w:b/>
          <w:bCs/>
          <w:sz w:val="36"/>
          <w:szCs w:val="36"/>
        </w:rPr>
        <w:lastRenderedPageBreak/>
        <w:t>PART ONE – THE SAFEGUARDING POLICY</w:t>
      </w:r>
    </w:p>
    <w:p w:rsidR="000C71BA" w:rsidRPr="000C71BA" w:rsidRDefault="000C71BA" w:rsidP="000C71BA">
      <w:pPr>
        <w:pStyle w:val="Default"/>
        <w:rPr>
          <w:rFonts w:asciiTheme="minorHAnsi" w:hAnsiTheme="minorHAnsi"/>
          <w:sz w:val="36"/>
          <w:szCs w:val="36"/>
        </w:rPr>
      </w:pPr>
      <w:r w:rsidRPr="000C71BA">
        <w:rPr>
          <w:rFonts w:asciiTheme="minorHAnsi" w:hAnsiTheme="minorHAnsi"/>
          <w:b/>
          <w:bCs/>
          <w:sz w:val="36"/>
          <w:szCs w:val="36"/>
        </w:rPr>
        <w:t xml:space="preserve"> </w:t>
      </w:r>
    </w:p>
    <w:p w:rsidR="000C71BA" w:rsidRPr="000C71BA" w:rsidRDefault="000C71BA" w:rsidP="0018417C">
      <w:pPr>
        <w:pStyle w:val="Default"/>
        <w:numPr>
          <w:ilvl w:val="0"/>
          <w:numId w:val="7"/>
        </w:numPr>
        <w:ind w:left="0"/>
        <w:rPr>
          <w:rFonts w:asciiTheme="minorHAnsi" w:hAnsiTheme="minorHAnsi"/>
          <w:b/>
          <w:bCs/>
          <w:sz w:val="23"/>
          <w:szCs w:val="23"/>
        </w:rPr>
      </w:pPr>
      <w:r w:rsidRPr="000C71BA">
        <w:rPr>
          <w:rFonts w:asciiTheme="minorHAnsi" w:hAnsiTheme="minorHAnsi"/>
          <w:b/>
          <w:bCs/>
          <w:sz w:val="23"/>
          <w:szCs w:val="23"/>
        </w:rPr>
        <w:t xml:space="preserve">  INTRODUCTION </w:t>
      </w:r>
    </w:p>
    <w:p w:rsidR="000C71BA" w:rsidRPr="000C71BA" w:rsidRDefault="000C71BA" w:rsidP="000C71BA">
      <w:pPr>
        <w:pStyle w:val="Default"/>
        <w:ind w:left="720"/>
        <w:rPr>
          <w:rFonts w:asciiTheme="minorHAnsi" w:hAnsiTheme="minorHAnsi"/>
          <w:sz w:val="23"/>
          <w:szCs w:val="23"/>
        </w:rPr>
      </w:pPr>
    </w:p>
    <w:p w:rsidR="000C71BA" w:rsidRPr="000C71BA" w:rsidRDefault="000C71BA" w:rsidP="000C71BA">
      <w:pPr>
        <w:pStyle w:val="Default"/>
        <w:ind w:hanging="142"/>
        <w:rPr>
          <w:rFonts w:asciiTheme="minorHAnsi" w:hAnsiTheme="minorHAnsi"/>
          <w:sz w:val="23"/>
          <w:szCs w:val="23"/>
        </w:rPr>
      </w:pPr>
      <w:r w:rsidRPr="000C71BA">
        <w:rPr>
          <w:rFonts w:asciiTheme="minorHAnsi" w:hAnsiTheme="minorHAnsi"/>
          <w:sz w:val="23"/>
          <w:szCs w:val="23"/>
        </w:rPr>
        <w:t xml:space="preserve">1.1   Safeguarding is defined as –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Protecting children from maltreatment;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Preventing impairment of children's health or development;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Ensuring that children are growing up in circumstances consistent with the provision of safe and effective care; and </w:t>
      </w:r>
    </w:p>
    <w:p w:rsidR="000C71BA" w:rsidRPr="000C71BA" w:rsidRDefault="000C71BA" w:rsidP="000C71BA">
      <w:pPr>
        <w:pStyle w:val="Default"/>
        <w:numPr>
          <w:ilvl w:val="0"/>
          <w:numId w:val="5"/>
        </w:numPr>
        <w:rPr>
          <w:rFonts w:asciiTheme="minorHAnsi" w:hAnsiTheme="minorHAnsi"/>
          <w:sz w:val="23"/>
          <w:szCs w:val="23"/>
        </w:rPr>
      </w:pPr>
      <w:r w:rsidRPr="000C71BA">
        <w:rPr>
          <w:rFonts w:asciiTheme="minorHAnsi" w:hAnsiTheme="minorHAnsi"/>
          <w:sz w:val="23"/>
          <w:szCs w:val="23"/>
        </w:rPr>
        <w:t xml:space="preserve">Taking action to enable all children to have the best life chances. </w:t>
      </w:r>
    </w:p>
    <w:p w:rsidR="000C71BA" w:rsidRPr="000C71BA" w:rsidRDefault="000C71BA" w:rsidP="000C71BA">
      <w:pPr>
        <w:pStyle w:val="Default"/>
        <w:rPr>
          <w:rFonts w:asciiTheme="minorHAnsi" w:hAnsiTheme="minorHAnsi"/>
          <w:sz w:val="23"/>
          <w:szCs w:val="23"/>
        </w:rPr>
      </w:pPr>
    </w:p>
    <w:p w:rsidR="000C71BA" w:rsidRPr="000C71BA" w:rsidRDefault="000C71BA" w:rsidP="000C71BA">
      <w:pPr>
        <w:pStyle w:val="Default"/>
        <w:rPr>
          <w:rFonts w:asciiTheme="minorHAnsi" w:hAnsiTheme="minorHAnsi"/>
          <w:sz w:val="23"/>
          <w:szCs w:val="23"/>
        </w:rPr>
      </w:pPr>
    </w:p>
    <w:p w:rsidR="000C71BA" w:rsidRPr="000C71BA" w:rsidRDefault="000C71BA" w:rsidP="000C71BA">
      <w:pPr>
        <w:pStyle w:val="Default"/>
        <w:ind w:left="426" w:hanging="568"/>
        <w:rPr>
          <w:rFonts w:asciiTheme="minorHAnsi" w:hAnsiTheme="minorHAnsi"/>
          <w:sz w:val="23"/>
          <w:szCs w:val="23"/>
        </w:rPr>
      </w:pPr>
      <w:r w:rsidRPr="000C71BA">
        <w:rPr>
          <w:rFonts w:asciiTheme="minorHAnsi" w:hAnsiTheme="minorHAnsi"/>
          <w:sz w:val="23"/>
          <w:szCs w:val="23"/>
        </w:rPr>
        <w:t xml:space="preserve">1.2    Redbridge Community School is committed to safeguarding and promoting the welfare of all its students. We believe that: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All children/young people have the right to be protected from harm;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Children/young people need to be safe and to feel safe in school;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Children/young people need support which matches their individual needs, including those who may have experienced abuse;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All children/young people have the right to speak freely and voice their values and beliefs;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All children/young people must be encouraged to respect each other’s values and support each other;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All children/young people have the right to be supported to meet their emotional, and social needs as well as their educational needs – a happy healthy sociable child/young person will achieve better educationally; </w:t>
      </w:r>
    </w:p>
    <w:p w:rsidR="000C71BA" w:rsidRPr="000C71BA" w:rsidRDefault="000C71BA" w:rsidP="000C71BA">
      <w:pPr>
        <w:pStyle w:val="Default"/>
        <w:numPr>
          <w:ilvl w:val="0"/>
          <w:numId w:val="5"/>
        </w:numPr>
        <w:spacing w:after="36"/>
        <w:rPr>
          <w:rFonts w:asciiTheme="minorHAnsi" w:hAnsiTheme="minorHAnsi"/>
          <w:sz w:val="23"/>
          <w:szCs w:val="23"/>
        </w:rPr>
      </w:pPr>
      <w:r w:rsidRPr="000C71BA">
        <w:rPr>
          <w:rFonts w:asciiTheme="minorHAnsi" w:hAnsiTheme="minorHAnsi"/>
          <w:sz w:val="23"/>
          <w:szCs w:val="23"/>
        </w:rPr>
        <w:t xml:space="preserve">Schools can and do contribute to the prevention of abuse, victimisation, bullying, exploitation, extreme behaviours, discriminatory views and risk taking behaviours; and </w:t>
      </w:r>
    </w:p>
    <w:p w:rsidR="000C71BA" w:rsidRPr="000C71BA" w:rsidRDefault="000C71BA" w:rsidP="000C71BA">
      <w:pPr>
        <w:pStyle w:val="Default"/>
        <w:numPr>
          <w:ilvl w:val="0"/>
          <w:numId w:val="5"/>
        </w:numPr>
        <w:rPr>
          <w:rFonts w:asciiTheme="minorHAnsi" w:hAnsiTheme="minorHAnsi"/>
          <w:sz w:val="23"/>
          <w:szCs w:val="23"/>
        </w:rPr>
      </w:pPr>
      <w:r w:rsidRPr="000C71BA">
        <w:rPr>
          <w:rFonts w:asciiTheme="minorHAnsi" w:hAnsiTheme="minorHAnsi"/>
          <w:sz w:val="23"/>
          <w:szCs w:val="23"/>
        </w:rPr>
        <w:t xml:space="preserve">All staff and visitors have an important role to play in safeguarding children and protecting them from abuse. </w:t>
      </w:r>
    </w:p>
    <w:p w:rsidR="000C71BA" w:rsidRPr="000C71BA" w:rsidRDefault="000C71BA" w:rsidP="000C71BA">
      <w:pPr>
        <w:pStyle w:val="Default"/>
        <w:rPr>
          <w:rFonts w:asciiTheme="minorHAnsi" w:hAnsiTheme="minorHAnsi"/>
          <w:sz w:val="23"/>
          <w:szCs w:val="23"/>
        </w:rPr>
      </w:pPr>
    </w:p>
    <w:p w:rsidR="000C71BA" w:rsidRPr="000C71BA" w:rsidRDefault="000C71BA" w:rsidP="000C71BA">
      <w:pPr>
        <w:pStyle w:val="Default"/>
        <w:ind w:left="426" w:hanging="568"/>
        <w:rPr>
          <w:rFonts w:asciiTheme="minorHAnsi" w:hAnsiTheme="minorHAnsi"/>
          <w:sz w:val="23"/>
          <w:szCs w:val="23"/>
        </w:rPr>
      </w:pPr>
      <w:r w:rsidRPr="000C71BA">
        <w:rPr>
          <w:rFonts w:asciiTheme="minorHAnsi" w:hAnsiTheme="minorHAnsi"/>
          <w:sz w:val="23"/>
          <w:szCs w:val="23"/>
        </w:rPr>
        <w:t xml:space="preserve">1.3    Redbridge Community School will fulfil local and national responsibilities as laid out in the following </w:t>
      </w:r>
      <w:r w:rsidR="000C2117">
        <w:rPr>
          <w:rFonts w:asciiTheme="minorHAnsi" w:hAnsiTheme="minorHAnsi"/>
          <w:sz w:val="23"/>
          <w:szCs w:val="23"/>
        </w:rPr>
        <w:t xml:space="preserve">key </w:t>
      </w:r>
      <w:r w:rsidRPr="000C71BA">
        <w:rPr>
          <w:rFonts w:asciiTheme="minorHAnsi" w:hAnsiTheme="minorHAnsi"/>
          <w:sz w:val="23"/>
          <w:szCs w:val="23"/>
        </w:rPr>
        <w:t xml:space="preserve">documents:- </w:t>
      </w:r>
    </w:p>
    <w:p w:rsidR="000C71BA" w:rsidRPr="00510FD3" w:rsidRDefault="000C71BA" w:rsidP="00510FD3">
      <w:pPr>
        <w:pStyle w:val="Default"/>
        <w:numPr>
          <w:ilvl w:val="0"/>
          <w:numId w:val="8"/>
        </w:numPr>
        <w:rPr>
          <w:rFonts w:asciiTheme="minorHAnsi" w:hAnsiTheme="minorHAnsi"/>
          <w:sz w:val="22"/>
          <w:szCs w:val="22"/>
        </w:rPr>
      </w:pPr>
      <w:r w:rsidRPr="00510FD3">
        <w:rPr>
          <w:rFonts w:asciiTheme="minorHAnsi" w:hAnsiTheme="minorHAnsi"/>
          <w:sz w:val="22"/>
          <w:szCs w:val="22"/>
        </w:rPr>
        <w:t xml:space="preserve">Working Together to Safeguard Children </w:t>
      </w:r>
      <w:r w:rsidRPr="00510FD3">
        <w:rPr>
          <w:rFonts w:asciiTheme="minorHAnsi" w:hAnsiTheme="minorHAnsi"/>
          <w:b/>
          <w:bCs/>
          <w:sz w:val="22"/>
          <w:szCs w:val="22"/>
        </w:rPr>
        <w:t xml:space="preserve">(DfE </w:t>
      </w:r>
      <w:r w:rsidR="000C2117" w:rsidRPr="00510FD3">
        <w:rPr>
          <w:rFonts w:asciiTheme="minorHAnsi" w:hAnsiTheme="minorHAnsi"/>
          <w:b/>
          <w:bCs/>
          <w:sz w:val="22"/>
          <w:szCs w:val="22"/>
        </w:rPr>
        <w:t>July 2018</w:t>
      </w:r>
      <w:r w:rsidRPr="00510FD3">
        <w:rPr>
          <w:rFonts w:asciiTheme="minorHAnsi" w:hAnsiTheme="minorHAnsi"/>
          <w:b/>
          <w:bCs/>
          <w:sz w:val="22"/>
          <w:szCs w:val="22"/>
        </w:rPr>
        <w:t xml:space="preserve">) </w:t>
      </w:r>
    </w:p>
    <w:p w:rsidR="000C71BA" w:rsidRPr="00510FD3" w:rsidRDefault="000C71BA" w:rsidP="00510FD3">
      <w:pPr>
        <w:pStyle w:val="Default"/>
        <w:numPr>
          <w:ilvl w:val="0"/>
          <w:numId w:val="8"/>
        </w:numPr>
        <w:spacing w:after="29"/>
        <w:rPr>
          <w:rFonts w:asciiTheme="minorHAnsi" w:hAnsiTheme="minorHAnsi"/>
          <w:sz w:val="22"/>
          <w:szCs w:val="22"/>
        </w:rPr>
      </w:pPr>
      <w:r w:rsidRPr="00510FD3">
        <w:rPr>
          <w:rFonts w:asciiTheme="minorHAnsi" w:hAnsiTheme="minorHAnsi"/>
          <w:sz w:val="22"/>
          <w:szCs w:val="22"/>
        </w:rPr>
        <w:t>Keeping Children Safe in Education</w:t>
      </w:r>
      <w:r w:rsidRPr="00510FD3">
        <w:rPr>
          <w:rFonts w:asciiTheme="minorHAnsi" w:hAnsiTheme="minorHAnsi"/>
          <w:b/>
          <w:bCs/>
          <w:sz w:val="22"/>
          <w:szCs w:val="22"/>
        </w:rPr>
        <w:t xml:space="preserve">: Statutory guidance for schools and colleges (DfE </w:t>
      </w:r>
      <w:r w:rsidR="009F1282" w:rsidRPr="009F1282">
        <w:rPr>
          <w:rFonts w:asciiTheme="minorHAnsi" w:hAnsiTheme="minorHAnsi"/>
          <w:b/>
          <w:bCs/>
          <w:sz w:val="22"/>
          <w:szCs w:val="22"/>
          <w:shd w:val="clear" w:color="auto" w:fill="FFFF00"/>
        </w:rPr>
        <w:t>September 2019</w:t>
      </w:r>
      <w:r w:rsidRPr="009F1282">
        <w:rPr>
          <w:rFonts w:asciiTheme="minorHAnsi" w:hAnsiTheme="minorHAnsi"/>
          <w:b/>
          <w:bCs/>
          <w:sz w:val="22"/>
          <w:szCs w:val="22"/>
          <w:shd w:val="clear" w:color="auto" w:fill="FFFF00"/>
        </w:rPr>
        <w:t>)</w:t>
      </w:r>
      <w:r w:rsidRPr="00510FD3">
        <w:rPr>
          <w:rFonts w:asciiTheme="minorHAnsi" w:hAnsiTheme="minorHAnsi"/>
          <w:b/>
          <w:bCs/>
          <w:sz w:val="22"/>
          <w:szCs w:val="22"/>
        </w:rPr>
        <w:t xml:space="preserve"> </w:t>
      </w:r>
    </w:p>
    <w:p w:rsidR="000C71BA" w:rsidRPr="000C71BA" w:rsidRDefault="000C71BA" w:rsidP="00510FD3">
      <w:pPr>
        <w:pStyle w:val="Default"/>
        <w:numPr>
          <w:ilvl w:val="0"/>
          <w:numId w:val="9"/>
        </w:numPr>
        <w:rPr>
          <w:rFonts w:asciiTheme="minorHAnsi" w:hAnsiTheme="minorHAnsi"/>
          <w:sz w:val="22"/>
          <w:szCs w:val="22"/>
        </w:rPr>
      </w:pPr>
      <w:r w:rsidRPr="000C71BA">
        <w:rPr>
          <w:rFonts w:asciiTheme="minorHAnsi" w:hAnsiTheme="minorHAnsi"/>
          <w:sz w:val="22"/>
          <w:szCs w:val="22"/>
        </w:rPr>
        <w:t xml:space="preserve">The Education Act 2002 </w:t>
      </w:r>
      <w:r w:rsidRPr="000C71BA">
        <w:rPr>
          <w:rFonts w:asciiTheme="minorHAnsi" w:hAnsiTheme="minorHAnsi"/>
          <w:b/>
          <w:bCs/>
          <w:sz w:val="22"/>
          <w:szCs w:val="22"/>
        </w:rPr>
        <w:t xml:space="preserve">s175/s157 </w:t>
      </w:r>
    </w:p>
    <w:p w:rsidR="003F74AD" w:rsidRPr="000C71BA" w:rsidRDefault="003F74AD" w:rsidP="003F74AD">
      <w:pPr>
        <w:pStyle w:val="Default"/>
        <w:ind w:left="720"/>
        <w:rPr>
          <w:rFonts w:asciiTheme="minorHAnsi" w:hAnsiTheme="minorHAnsi"/>
          <w:sz w:val="22"/>
          <w:szCs w:val="22"/>
        </w:rPr>
      </w:pPr>
    </w:p>
    <w:p w:rsidR="000C71BA" w:rsidRPr="000C71BA" w:rsidRDefault="000C71BA" w:rsidP="000C71BA">
      <w:pPr>
        <w:pStyle w:val="Default"/>
        <w:numPr>
          <w:ilvl w:val="1"/>
          <w:numId w:val="7"/>
        </w:numPr>
        <w:ind w:hanging="578"/>
        <w:rPr>
          <w:rFonts w:asciiTheme="minorHAnsi" w:hAnsiTheme="minorHAnsi"/>
          <w:sz w:val="23"/>
          <w:szCs w:val="23"/>
        </w:rPr>
      </w:pPr>
      <w:r w:rsidRPr="000C71BA">
        <w:rPr>
          <w:rFonts w:asciiTheme="minorHAnsi" w:hAnsiTheme="minorHAnsi"/>
          <w:sz w:val="23"/>
          <w:szCs w:val="23"/>
        </w:rPr>
        <w:t xml:space="preserve">The Governing Body takes seriously its responsibility under section 175 of the Education Act 2002 to safeguard </w:t>
      </w:r>
      <w:r w:rsidRPr="000C71BA">
        <w:rPr>
          <w:rFonts w:asciiTheme="minorHAnsi" w:hAnsiTheme="minorHAnsi"/>
          <w:sz w:val="16"/>
          <w:szCs w:val="16"/>
        </w:rPr>
        <w:t xml:space="preserve">1 </w:t>
      </w:r>
      <w:r w:rsidRPr="000C71BA">
        <w:rPr>
          <w:rFonts w:asciiTheme="minorHAnsi" w:hAnsiTheme="minorHAnsi"/>
          <w:sz w:val="23"/>
          <w:szCs w:val="23"/>
        </w:rPr>
        <w:t xml:space="preserve">and promote the welfare of children; and to work together with other agencies to ensure adequate arrangements within our school to identify, assess, and support those children who are suffering harm. </w:t>
      </w:r>
    </w:p>
    <w:p w:rsidR="000C71BA" w:rsidRPr="000C71BA" w:rsidRDefault="000C71BA" w:rsidP="000C71BA">
      <w:pPr>
        <w:pStyle w:val="Default"/>
        <w:ind w:left="720" w:hanging="578"/>
        <w:rPr>
          <w:rFonts w:asciiTheme="minorHAnsi" w:hAnsiTheme="minorHAnsi"/>
          <w:sz w:val="23"/>
          <w:szCs w:val="23"/>
        </w:rPr>
      </w:pPr>
    </w:p>
    <w:p w:rsidR="000C71BA" w:rsidRPr="000C71BA" w:rsidRDefault="000C71BA" w:rsidP="000C71BA">
      <w:pPr>
        <w:pStyle w:val="Default"/>
        <w:numPr>
          <w:ilvl w:val="1"/>
          <w:numId w:val="7"/>
        </w:numPr>
        <w:ind w:hanging="578"/>
        <w:rPr>
          <w:rFonts w:asciiTheme="minorHAnsi" w:hAnsiTheme="minorHAnsi"/>
          <w:sz w:val="23"/>
          <w:szCs w:val="23"/>
        </w:rPr>
      </w:pPr>
      <w:r w:rsidRPr="000C71BA">
        <w:rPr>
          <w:rFonts w:asciiTheme="minorHAnsi" w:hAnsiTheme="minorHAnsi"/>
          <w:sz w:val="23"/>
          <w:szCs w:val="23"/>
        </w:rPr>
        <w:t>We recognise that all staff</w:t>
      </w:r>
      <w:r w:rsidRPr="000C71BA">
        <w:rPr>
          <w:rFonts w:asciiTheme="minorHAnsi" w:hAnsiTheme="minorHAnsi"/>
          <w:sz w:val="16"/>
          <w:szCs w:val="16"/>
        </w:rPr>
        <w:t xml:space="preserve"> </w:t>
      </w:r>
      <w:r w:rsidRPr="000C71BA">
        <w:rPr>
          <w:rFonts w:asciiTheme="minorHAnsi" w:hAnsiTheme="minorHAnsi"/>
          <w:sz w:val="23"/>
          <w:szCs w:val="23"/>
        </w:rPr>
        <w:t xml:space="preserve">and governors have a full and active part to play in protecting our pupils from harm, and that the child’s welfare is our paramount concern. </w:t>
      </w:r>
    </w:p>
    <w:p w:rsidR="000C71BA" w:rsidRPr="000C71BA" w:rsidRDefault="000C71BA" w:rsidP="000C71BA">
      <w:pPr>
        <w:pStyle w:val="Default"/>
        <w:ind w:left="720" w:hanging="578"/>
        <w:rPr>
          <w:rFonts w:asciiTheme="minorHAnsi" w:hAnsiTheme="minorHAnsi"/>
          <w:sz w:val="23"/>
          <w:szCs w:val="23"/>
        </w:rPr>
      </w:pPr>
    </w:p>
    <w:p w:rsidR="000C71BA" w:rsidRPr="000C71BA" w:rsidRDefault="000C71BA" w:rsidP="000C71BA">
      <w:pPr>
        <w:pStyle w:val="Default"/>
        <w:numPr>
          <w:ilvl w:val="1"/>
          <w:numId w:val="7"/>
        </w:numPr>
        <w:ind w:hanging="578"/>
        <w:rPr>
          <w:rFonts w:asciiTheme="minorHAnsi" w:hAnsiTheme="minorHAnsi"/>
          <w:sz w:val="23"/>
          <w:szCs w:val="23"/>
        </w:rPr>
      </w:pPr>
      <w:r w:rsidRPr="000C71BA">
        <w:rPr>
          <w:rFonts w:asciiTheme="minorHAnsi" w:hAnsiTheme="minorHAnsi"/>
          <w:sz w:val="23"/>
          <w:szCs w:val="23"/>
        </w:rPr>
        <w:lastRenderedPageBreak/>
        <w:t xml:space="preserve">All staff believe that our school should provide a caring, positive, safe and stimulating environment that promotes the social, physical and moral development of the individual child. </w:t>
      </w:r>
    </w:p>
    <w:p w:rsidR="000C71BA" w:rsidRDefault="000C71BA" w:rsidP="000C71BA">
      <w:pPr>
        <w:pStyle w:val="Default"/>
        <w:ind w:left="720"/>
        <w:rPr>
          <w:rFonts w:asciiTheme="minorHAnsi" w:hAnsiTheme="minorHAnsi"/>
          <w:sz w:val="23"/>
          <w:szCs w:val="23"/>
        </w:rPr>
      </w:pPr>
    </w:p>
    <w:p w:rsidR="000C71BA" w:rsidRPr="000C71BA" w:rsidRDefault="000C71BA" w:rsidP="000C71BA">
      <w:pPr>
        <w:pStyle w:val="Default"/>
        <w:ind w:left="720"/>
        <w:rPr>
          <w:rFonts w:asciiTheme="minorHAnsi" w:hAnsiTheme="minorHAnsi"/>
          <w:sz w:val="23"/>
          <w:szCs w:val="23"/>
        </w:rPr>
      </w:pPr>
    </w:p>
    <w:p w:rsidR="000C71BA" w:rsidRDefault="000C71BA" w:rsidP="0018417C">
      <w:pPr>
        <w:pStyle w:val="Default"/>
        <w:numPr>
          <w:ilvl w:val="0"/>
          <w:numId w:val="7"/>
        </w:numPr>
        <w:ind w:left="426"/>
        <w:rPr>
          <w:rFonts w:asciiTheme="minorHAnsi" w:hAnsiTheme="minorHAnsi"/>
          <w:b/>
          <w:bCs/>
          <w:sz w:val="23"/>
          <w:szCs w:val="23"/>
        </w:rPr>
      </w:pPr>
      <w:r w:rsidRPr="000C71BA">
        <w:rPr>
          <w:rFonts w:asciiTheme="minorHAnsi" w:hAnsiTheme="minorHAnsi"/>
          <w:b/>
          <w:bCs/>
          <w:sz w:val="23"/>
          <w:szCs w:val="23"/>
        </w:rPr>
        <w:t xml:space="preserve">OVERALL AIMS </w:t>
      </w:r>
    </w:p>
    <w:p w:rsidR="0018417C" w:rsidRPr="000C71BA" w:rsidRDefault="0018417C" w:rsidP="0018417C">
      <w:pPr>
        <w:pStyle w:val="Default"/>
        <w:ind w:left="720"/>
        <w:rPr>
          <w:rFonts w:asciiTheme="minorHAnsi" w:hAnsiTheme="minorHAnsi"/>
          <w:sz w:val="23"/>
          <w:szCs w:val="23"/>
        </w:rPr>
      </w:pPr>
    </w:p>
    <w:p w:rsidR="0018417C" w:rsidRDefault="000C71BA" w:rsidP="0018417C">
      <w:pPr>
        <w:pStyle w:val="Default"/>
        <w:ind w:left="709" w:hanging="567"/>
        <w:rPr>
          <w:rFonts w:asciiTheme="minorHAnsi" w:hAnsiTheme="minorHAnsi"/>
          <w:sz w:val="23"/>
          <w:szCs w:val="23"/>
        </w:rPr>
      </w:pPr>
      <w:r w:rsidRPr="000C71BA">
        <w:rPr>
          <w:rFonts w:asciiTheme="minorHAnsi" w:hAnsiTheme="minorHAnsi"/>
          <w:sz w:val="23"/>
          <w:szCs w:val="23"/>
        </w:rPr>
        <w:t xml:space="preserve">2.1 </w:t>
      </w:r>
      <w:r w:rsidR="0018417C">
        <w:rPr>
          <w:rFonts w:asciiTheme="minorHAnsi" w:hAnsiTheme="minorHAnsi"/>
          <w:sz w:val="23"/>
          <w:szCs w:val="23"/>
        </w:rPr>
        <w:t xml:space="preserve">    </w:t>
      </w:r>
      <w:r w:rsidRPr="000C71BA">
        <w:rPr>
          <w:rFonts w:asciiTheme="minorHAnsi" w:hAnsiTheme="minorHAnsi"/>
          <w:sz w:val="23"/>
          <w:szCs w:val="23"/>
        </w:rPr>
        <w:t xml:space="preserve">This policy will contribute to safeguarding our students and promoting their welfare by supporting the child’s development in ways that will foster security, confidence and resilience. </w:t>
      </w:r>
    </w:p>
    <w:p w:rsidR="0018417C" w:rsidRPr="000C71BA" w:rsidRDefault="0018417C" w:rsidP="0018417C">
      <w:pPr>
        <w:pStyle w:val="Default"/>
        <w:ind w:left="709" w:hanging="567"/>
        <w:rPr>
          <w:rFonts w:asciiTheme="minorHAnsi" w:hAnsiTheme="minorHAnsi"/>
          <w:sz w:val="23"/>
          <w:szCs w:val="23"/>
        </w:rPr>
      </w:pPr>
    </w:p>
    <w:p w:rsidR="000C71BA" w:rsidRDefault="000C71BA" w:rsidP="0018417C">
      <w:pPr>
        <w:pStyle w:val="Default"/>
        <w:ind w:left="709" w:hanging="567"/>
        <w:rPr>
          <w:rFonts w:asciiTheme="minorHAnsi" w:hAnsiTheme="minorHAnsi"/>
          <w:sz w:val="23"/>
          <w:szCs w:val="23"/>
        </w:rPr>
      </w:pPr>
      <w:r w:rsidRPr="000C71BA">
        <w:rPr>
          <w:rFonts w:asciiTheme="minorHAnsi" w:hAnsiTheme="minorHAnsi"/>
          <w:sz w:val="23"/>
          <w:szCs w:val="23"/>
        </w:rPr>
        <w:t xml:space="preserve">2.2 </w:t>
      </w:r>
      <w:r w:rsidR="0018417C">
        <w:rPr>
          <w:rFonts w:asciiTheme="minorHAnsi" w:hAnsiTheme="minorHAnsi"/>
          <w:sz w:val="23"/>
          <w:szCs w:val="23"/>
        </w:rPr>
        <w:t xml:space="preserve">   </w:t>
      </w:r>
      <w:r w:rsidRPr="000C71BA">
        <w:rPr>
          <w:rFonts w:asciiTheme="minorHAnsi" w:hAnsiTheme="minorHAnsi"/>
          <w:sz w:val="23"/>
          <w:szCs w:val="23"/>
        </w:rPr>
        <w:t xml:space="preserve">Providing an environment in which children and young people feel safe, secure, valued and respected, feel confident and know how to approach adults if they are in difficulties. </w:t>
      </w:r>
    </w:p>
    <w:p w:rsidR="0018417C" w:rsidRPr="000C71BA" w:rsidRDefault="0018417C" w:rsidP="0018417C">
      <w:pPr>
        <w:pStyle w:val="Default"/>
        <w:ind w:left="709" w:hanging="567"/>
        <w:rPr>
          <w:rFonts w:asciiTheme="minorHAnsi" w:hAnsiTheme="minorHAnsi"/>
          <w:sz w:val="23"/>
          <w:szCs w:val="23"/>
        </w:rPr>
      </w:pPr>
    </w:p>
    <w:p w:rsidR="000C71BA" w:rsidRDefault="000C71BA" w:rsidP="0018417C">
      <w:pPr>
        <w:pStyle w:val="Default"/>
        <w:ind w:left="709" w:hanging="567"/>
        <w:rPr>
          <w:rFonts w:asciiTheme="minorHAnsi" w:hAnsiTheme="minorHAnsi"/>
          <w:sz w:val="23"/>
          <w:szCs w:val="23"/>
        </w:rPr>
      </w:pPr>
      <w:r w:rsidRPr="000C71BA">
        <w:rPr>
          <w:rFonts w:asciiTheme="minorHAnsi" w:hAnsiTheme="minorHAnsi"/>
          <w:sz w:val="23"/>
          <w:szCs w:val="23"/>
        </w:rPr>
        <w:t xml:space="preserve">2.3 </w:t>
      </w:r>
      <w:r w:rsidR="0018417C">
        <w:rPr>
          <w:rFonts w:asciiTheme="minorHAnsi" w:hAnsiTheme="minorHAnsi"/>
          <w:sz w:val="23"/>
          <w:szCs w:val="23"/>
        </w:rPr>
        <w:t xml:space="preserve">   </w:t>
      </w:r>
      <w:r w:rsidRPr="000C71BA">
        <w:rPr>
          <w:rFonts w:asciiTheme="minorHAnsi" w:hAnsiTheme="minorHAnsi"/>
          <w:sz w:val="23"/>
          <w:szCs w:val="23"/>
        </w:rPr>
        <w:t xml:space="preserve">Raising the awareness of all teaching and non-teaching staff of the need to safeguard children and of their responsibilities in identifying and reporting possible cases of abuse. </w:t>
      </w:r>
    </w:p>
    <w:p w:rsidR="0018417C" w:rsidRPr="000C71BA" w:rsidRDefault="0018417C" w:rsidP="0018417C">
      <w:pPr>
        <w:pStyle w:val="Default"/>
        <w:ind w:hanging="567"/>
        <w:rPr>
          <w:rFonts w:asciiTheme="minorHAnsi" w:hAnsiTheme="minorHAnsi"/>
          <w:sz w:val="23"/>
          <w:szCs w:val="23"/>
        </w:rPr>
      </w:pPr>
    </w:p>
    <w:p w:rsidR="000C71BA" w:rsidRDefault="000C71BA" w:rsidP="0018417C">
      <w:pPr>
        <w:pStyle w:val="Default"/>
        <w:numPr>
          <w:ilvl w:val="1"/>
          <w:numId w:val="7"/>
        </w:numPr>
        <w:ind w:hanging="567"/>
        <w:rPr>
          <w:rFonts w:asciiTheme="minorHAnsi" w:hAnsiTheme="minorHAnsi"/>
          <w:sz w:val="23"/>
          <w:szCs w:val="23"/>
        </w:rPr>
      </w:pPr>
      <w:r w:rsidRPr="000C71BA">
        <w:rPr>
          <w:rFonts w:asciiTheme="minorHAnsi" w:hAnsiTheme="minorHAnsi"/>
          <w:sz w:val="23"/>
          <w:szCs w:val="23"/>
        </w:rPr>
        <w:t xml:space="preserve">Providing a systematic means of monitoring children known or thought to be at risk of harm, and ensure we, the school, contribute to assessments of need and support plans for those children. </w:t>
      </w:r>
    </w:p>
    <w:p w:rsidR="0018417C" w:rsidRPr="000C71BA" w:rsidRDefault="0018417C" w:rsidP="0018417C">
      <w:pPr>
        <w:pStyle w:val="Default"/>
        <w:ind w:left="720" w:hanging="567"/>
        <w:rPr>
          <w:rFonts w:asciiTheme="minorHAnsi" w:hAnsiTheme="minorHAnsi"/>
          <w:sz w:val="23"/>
          <w:szCs w:val="23"/>
        </w:rPr>
      </w:pPr>
    </w:p>
    <w:p w:rsidR="000C71BA" w:rsidRDefault="000C71BA" w:rsidP="0018417C">
      <w:pPr>
        <w:pStyle w:val="Default"/>
        <w:numPr>
          <w:ilvl w:val="1"/>
          <w:numId w:val="7"/>
        </w:numPr>
        <w:ind w:hanging="567"/>
        <w:rPr>
          <w:rFonts w:asciiTheme="minorHAnsi" w:hAnsiTheme="minorHAnsi"/>
          <w:sz w:val="23"/>
          <w:szCs w:val="23"/>
        </w:rPr>
      </w:pPr>
      <w:r w:rsidRPr="000C71BA">
        <w:rPr>
          <w:rFonts w:asciiTheme="minorHAnsi" w:hAnsiTheme="minorHAnsi"/>
          <w:sz w:val="23"/>
          <w:szCs w:val="23"/>
        </w:rPr>
        <w:t xml:space="preserve">Acknowledging the need for effective and appropriate communication between all members of staff in relation to safeguarding pupils. </w:t>
      </w:r>
    </w:p>
    <w:p w:rsidR="0018417C" w:rsidRPr="000C71BA" w:rsidRDefault="0018417C" w:rsidP="0018417C">
      <w:pPr>
        <w:pStyle w:val="Default"/>
        <w:ind w:left="720" w:hanging="567"/>
        <w:rPr>
          <w:rFonts w:asciiTheme="minorHAnsi" w:hAnsiTheme="minorHAnsi"/>
          <w:sz w:val="23"/>
          <w:szCs w:val="23"/>
        </w:rPr>
      </w:pPr>
    </w:p>
    <w:p w:rsidR="000C71BA" w:rsidRDefault="000C71BA" w:rsidP="0018417C">
      <w:pPr>
        <w:pStyle w:val="Default"/>
        <w:numPr>
          <w:ilvl w:val="1"/>
          <w:numId w:val="7"/>
        </w:numPr>
        <w:ind w:hanging="567"/>
        <w:rPr>
          <w:rFonts w:asciiTheme="minorHAnsi" w:hAnsiTheme="minorHAnsi"/>
          <w:sz w:val="23"/>
          <w:szCs w:val="23"/>
        </w:rPr>
      </w:pPr>
      <w:r w:rsidRPr="000C71BA">
        <w:rPr>
          <w:rFonts w:asciiTheme="minorHAnsi" w:hAnsiTheme="minorHAnsi"/>
          <w:sz w:val="23"/>
          <w:szCs w:val="23"/>
        </w:rPr>
        <w:t xml:space="preserve">Developing a structured procedure within the school which will be followed by all members of the school community in cases of suspected abuse. </w:t>
      </w:r>
    </w:p>
    <w:p w:rsidR="0018417C" w:rsidRPr="000C71BA" w:rsidRDefault="0018417C" w:rsidP="0018417C">
      <w:pPr>
        <w:pStyle w:val="Default"/>
        <w:ind w:hanging="567"/>
        <w:rPr>
          <w:rFonts w:asciiTheme="minorHAnsi" w:hAnsiTheme="minorHAnsi"/>
          <w:sz w:val="23"/>
          <w:szCs w:val="23"/>
        </w:rPr>
      </w:pPr>
    </w:p>
    <w:p w:rsidR="000C71BA" w:rsidRDefault="000C71BA" w:rsidP="0018417C">
      <w:pPr>
        <w:pStyle w:val="Default"/>
        <w:numPr>
          <w:ilvl w:val="1"/>
          <w:numId w:val="7"/>
        </w:numPr>
        <w:ind w:hanging="567"/>
        <w:rPr>
          <w:rFonts w:asciiTheme="minorHAnsi" w:hAnsiTheme="minorHAnsi"/>
          <w:sz w:val="23"/>
          <w:szCs w:val="23"/>
        </w:rPr>
      </w:pPr>
      <w:r w:rsidRPr="000C71BA">
        <w:rPr>
          <w:rFonts w:asciiTheme="minorHAnsi" w:hAnsiTheme="minorHAnsi"/>
          <w:sz w:val="23"/>
          <w:szCs w:val="23"/>
        </w:rPr>
        <w:t>Developing effective working relationships with all other agencies involved in safeguarding children. Including appropriate work within the curriculum.</w:t>
      </w:r>
    </w:p>
    <w:p w:rsidR="0018417C" w:rsidRDefault="0018417C" w:rsidP="0018417C">
      <w:pPr>
        <w:pStyle w:val="ListParagraph"/>
      </w:pPr>
    </w:p>
    <w:p w:rsidR="0018417C" w:rsidRDefault="0018417C" w:rsidP="0018417C">
      <w:pPr>
        <w:pStyle w:val="ListParagraph"/>
      </w:pPr>
    </w:p>
    <w:p w:rsidR="0018417C" w:rsidRDefault="0018417C" w:rsidP="0018417C">
      <w:pPr>
        <w:pStyle w:val="ListParagraph"/>
        <w:ind w:left="0"/>
        <w:jc w:val="left"/>
      </w:pPr>
      <w:r>
        <w:t>_____________________</w:t>
      </w:r>
    </w:p>
    <w:p w:rsidR="0018417C" w:rsidRDefault="0018417C" w:rsidP="0018417C">
      <w:pPr>
        <w:pStyle w:val="Default"/>
        <w:ind w:left="720"/>
        <w:rPr>
          <w:rFonts w:asciiTheme="minorHAnsi" w:hAnsiTheme="minorHAnsi"/>
          <w:sz w:val="22"/>
          <w:szCs w:val="22"/>
        </w:rPr>
      </w:pPr>
    </w:p>
    <w:p w:rsidR="0018417C" w:rsidRDefault="0018417C" w:rsidP="0018417C">
      <w:pPr>
        <w:pStyle w:val="Default"/>
        <w:rPr>
          <w:sz w:val="18"/>
          <w:szCs w:val="18"/>
        </w:rPr>
      </w:pPr>
      <w:r>
        <w:rPr>
          <w:sz w:val="13"/>
          <w:szCs w:val="13"/>
        </w:rPr>
        <w:t xml:space="preserve">1 </w:t>
      </w:r>
      <w:r>
        <w:rPr>
          <w:sz w:val="18"/>
          <w:szCs w:val="18"/>
        </w:rPr>
        <w:t xml:space="preserve">Safeguarding (as defined in the Joint Inspector’s Safeguarding report)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 local policies and procedures in full partnership with other agencies” </w:t>
      </w:r>
    </w:p>
    <w:p w:rsidR="0018417C" w:rsidRDefault="0018417C" w:rsidP="0018417C">
      <w:pPr>
        <w:pStyle w:val="Default"/>
        <w:rPr>
          <w:sz w:val="18"/>
          <w:szCs w:val="18"/>
        </w:rPr>
      </w:pPr>
    </w:p>
    <w:p w:rsidR="0018417C" w:rsidRPr="000C71BA" w:rsidRDefault="0018417C" w:rsidP="0018417C">
      <w:pPr>
        <w:pStyle w:val="Default"/>
        <w:rPr>
          <w:rFonts w:asciiTheme="minorHAnsi" w:hAnsiTheme="minorHAnsi"/>
          <w:sz w:val="22"/>
          <w:szCs w:val="22"/>
        </w:rPr>
      </w:pPr>
      <w:r>
        <w:rPr>
          <w:sz w:val="13"/>
          <w:szCs w:val="13"/>
        </w:rPr>
        <w:t xml:space="preserve">2 </w:t>
      </w:r>
      <w:r>
        <w:rPr>
          <w:sz w:val="18"/>
          <w:szCs w:val="18"/>
        </w:rPr>
        <w:t xml:space="preserve">“Staff” covers ALL adult staff on site, including temporary, supply and ancillary staff, and volunteers working with children </w:t>
      </w:r>
      <w:r>
        <w:t xml:space="preserve"> </w:t>
      </w:r>
    </w:p>
    <w:p w:rsidR="0018417C" w:rsidRDefault="0018417C" w:rsidP="0018417C">
      <w:pPr>
        <w:pStyle w:val="Default"/>
        <w:numPr>
          <w:ilvl w:val="1"/>
          <w:numId w:val="7"/>
        </w:numPr>
        <w:rPr>
          <w:rFonts w:asciiTheme="minorHAnsi" w:hAnsiTheme="minorHAnsi"/>
          <w:sz w:val="23"/>
          <w:szCs w:val="23"/>
        </w:rPr>
      </w:pPr>
      <w:r w:rsidRPr="0018417C">
        <w:rPr>
          <w:rFonts w:asciiTheme="minorHAnsi" w:hAnsiTheme="minorHAnsi"/>
          <w:sz w:val="23"/>
          <w:szCs w:val="23"/>
        </w:rPr>
        <w:t xml:space="preserve">Ensuring that all adults within our school who have access to children have been checked as to their suitability. This includes other community users of our facilities. </w:t>
      </w:r>
    </w:p>
    <w:p w:rsidR="0018417C" w:rsidRDefault="0018417C" w:rsidP="0018417C">
      <w:pPr>
        <w:pStyle w:val="Default"/>
        <w:ind w:left="720"/>
        <w:rPr>
          <w:rFonts w:asciiTheme="minorHAnsi" w:hAnsiTheme="minorHAnsi"/>
          <w:sz w:val="23"/>
          <w:szCs w:val="23"/>
        </w:rPr>
      </w:pPr>
    </w:p>
    <w:p w:rsidR="0018417C" w:rsidRPr="0018417C" w:rsidRDefault="0018417C" w:rsidP="0018417C">
      <w:pPr>
        <w:pStyle w:val="Default"/>
        <w:ind w:left="720"/>
        <w:rPr>
          <w:rFonts w:asciiTheme="minorHAnsi" w:hAnsiTheme="minorHAnsi"/>
          <w:sz w:val="23"/>
          <w:szCs w:val="23"/>
        </w:rPr>
      </w:pPr>
    </w:p>
    <w:p w:rsidR="0018417C" w:rsidRDefault="0018417C" w:rsidP="0018417C">
      <w:pPr>
        <w:pStyle w:val="Default"/>
        <w:numPr>
          <w:ilvl w:val="0"/>
          <w:numId w:val="7"/>
        </w:numPr>
        <w:ind w:left="0"/>
        <w:rPr>
          <w:rFonts w:asciiTheme="minorHAnsi" w:hAnsiTheme="minorHAnsi"/>
          <w:b/>
          <w:bCs/>
          <w:sz w:val="23"/>
          <w:szCs w:val="23"/>
        </w:rPr>
      </w:pPr>
      <w:r w:rsidRPr="0018417C">
        <w:rPr>
          <w:rFonts w:asciiTheme="minorHAnsi" w:hAnsiTheme="minorHAnsi"/>
          <w:b/>
          <w:bCs/>
          <w:sz w:val="23"/>
          <w:szCs w:val="23"/>
        </w:rPr>
        <w:t xml:space="preserve">KEY PROCESSES </w:t>
      </w:r>
    </w:p>
    <w:p w:rsidR="0018417C" w:rsidRPr="0018417C" w:rsidRDefault="0018417C" w:rsidP="0018417C">
      <w:pPr>
        <w:pStyle w:val="Default"/>
        <w:ind w:left="720"/>
        <w:rPr>
          <w:rFonts w:asciiTheme="minorHAnsi" w:hAnsiTheme="minorHAnsi"/>
          <w:sz w:val="23"/>
          <w:szCs w:val="23"/>
        </w:rPr>
      </w:pPr>
    </w:p>
    <w:p w:rsidR="0018417C" w:rsidRDefault="0018417C" w:rsidP="0018417C">
      <w:pPr>
        <w:pStyle w:val="Default"/>
        <w:rPr>
          <w:rFonts w:asciiTheme="minorHAnsi" w:hAnsiTheme="minorHAnsi"/>
          <w:i/>
          <w:iCs/>
          <w:sz w:val="23"/>
          <w:szCs w:val="23"/>
        </w:rPr>
      </w:pPr>
      <w:r w:rsidRPr="0018417C">
        <w:rPr>
          <w:rFonts w:asciiTheme="minorHAnsi" w:hAnsiTheme="minorHAnsi"/>
          <w:sz w:val="23"/>
          <w:szCs w:val="23"/>
        </w:rPr>
        <w:t xml:space="preserve">Our school procedures for safeguarding children will be in line with </w:t>
      </w:r>
      <w:r w:rsidR="009C1C00">
        <w:rPr>
          <w:rFonts w:asciiTheme="minorHAnsi" w:hAnsiTheme="minorHAnsi"/>
          <w:sz w:val="23"/>
          <w:szCs w:val="23"/>
        </w:rPr>
        <w:t xml:space="preserve">the </w:t>
      </w:r>
      <w:r w:rsidR="009C1C00" w:rsidRPr="009C1C00">
        <w:rPr>
          <w:rFonts w:asciiTheme="minorHAnsi" w:hAnsiTheme="minorHAnsi"/>
          <w:i/>
          <w:sz w:val="23"/>
          <w:szCs w:val="23"/>
        </w:rPr>
        <w:t>Southampton Local Safeguarding Children’s Board (LSCB).</w:t>
      </w:r>
      <w:r w:rsidRPr="009C1C00">
        <w:rPr>
          <w:rFonts w:asciiTheme="minorHAnsi" w:hAnsiTheme="minorHAnsi"/>
          <w:i/>
          <w:iCs/>
          <w:sz w:val="23"/>
          <w:szCs w:val="23"/>
        </w:rPr>
        <w:t xml:space="preserve"> </w:t>
      </w:r>
    </w:p>
    <w:p w:rsidR="0018417C" w:rsidRDefault="0018417C" w:rsidP="0018417C">
      <w:pPr>
        <w:pStyle w:val="Default"/>
        <w:rPr>
          <w:rFonts w:asciiTheme="minorHAnsi" w:hAnsiTheme="minorHAnsi"/>
          <w:sz w:val="23"/>
          <w:szCs w:val="23"/>
        </w:rPr>
      </w:pPr>
    </w:p>
    <w:p w:rsidR="0018417C" w:rsidRPr="0018417C" w:rsidRDefault="0018417C" w:rsidP="0018417C">
      <w:pPr>
        <w:pStyle w:val="Default"/>
        <w:rPr>
          <w:rFonts w:asciiTheme="minorHAnsi" w:hAnsiTheme="minorHAnsi"/>
          <w:sz w:val="23"/>
          <w:szCs w:val="23"/>
        </w:rPr>
      </w:pPr>
    </w:p>
    <w:p w:rsidR="0018417C" w:rsidRDefault="0018417C" w:rsidP="0018417C">
      <w:pPr>
        <w:pStyle w:val="Default"/>
        <w:numPr>
          <w:ilvl w:val="0"/>
          <w:numId w:val="7"/>
        </w:numPr>
        <w:ind w:left="0"/>
        <w:rPr>
          <w:rFonts w:asciiTheme="minorHAnsi" w:hAnsiTheme="minorHAnsi"/>
          <w:b/>
          <w:bCs/>
          <w:sz w:val="23"/>
          <w:szCs w:val="23"/>
        </w:rPr>
      </w:pPr>
      <w:r w:rsidRPr="0018417C">
        <w:rPr>
          <w:rFonts w:asciiTheme="minorHAnsi" w:hAnsiTheme="minorHAnsi"/>
          <w:b/>
          <w:bCs/>
          <w:sz w:val="23"/>
          <w:szCs w:val="23"/>
        </w:rPr>
        <w:lastRenderedPageBreak/>
        <w:t xml:space="preserve">EXPECTATIONS </w:t>
      </w:r>
    </w:p>
    <w:p w:rsidR="0018417C" w:rsidRPr="0018417C" w:rsidRDefault="0018417C" w:rsidP="0018417C">
      <w:pPr>
        <w:pStyle w:val="Default"/>
        <w:ind w:left="720"/>
        <w:rPr>
          <w:rFonts w:asciiTheme="minorHAnsi" w:hAnsiTheme="minorHAnsi"/>
          <w:sz w:val="23"/>
          <w:szCs w:val="23"/>
        </w:rPr>
      </w:pPr>
    </w:p>
    <w:p w:rsidR="0018417C" w:rsidRPr="0018417C" w:rsidRDefault="0018417C" w:rsidP="0018417C">
      <w:pPr>
        <w:pStyle w:val="Default"/>
        <w:rPr>
          <w:rFonts w:asciiTheme="minorHAnsi" w:hAnsiTheme="minorHAnsi"/>
          <w:sz w:val="23"/>
          <w:szCs w:val="23"/>
        </w:rPr>
      </w:pPr>
      <w:r w:rsidRPr="0018417C">
        <w:rPr>
          <w:rFonts w:asciiTheme="minorHAnsi" w:hAnsiTheme="minorHAnsi"/>
          <w:sz w:val="23"/>
          <w:szCs w:val="23"/>
        </w:rPr>
        <w:t xml:space="preserve">4.1 </w:t>
      </w:r>
      <w:r>
        <w:rPr>
          <w:rFonts w:asciiTheme="minorHAnsi" w:hAnsiTheme="minorHAnsi"/>
          <w:sz w:val="23"/>
          <w:szCs w:val="23"/>
        </w:rPr>
        <w:t xml:space="preserve">   </w:t>
      </w:r>
      <w:r w:rsidRPr="0018417C">
        <w:rPr>
          <w:rFonts w:asciiTheme="minorHAnsi" w:hAnsiTheme="minorHAnsi"/>
          <w:sz w:val="23"/>
          <w:szCs w:val="23"/>
        </w:rPr>
        <w:t xml:space="preserve">All staff and visitors will: </w:t>
      </w:r>
    </w:p>
    <w:p w:rsidR="0018417C" w:rsidRPr="0018417C" w:rsidRDefault="0018417C" w:rsidP="0018417C">
      <w:pPr>
        <w:pStyle w:val="Default"/>
        <w:numPr>
          <w:ilvl w:val="0"/>
          <w:numId w:val="9"/>
        </w:numPr>
        <w:spacing w:after="36"/>
        <w:rPr>
          <w:rFonts w:asciiTheme="minorHAnsi" w:hAnsiTheme="minorHAnsi"/>
          <w:sz w:val="23"/>
          <w:szCs w:val="23"/>
        </w:rPr>
      </w:pPr>
      <w:r w:rsidRPr="0018417C">
        <w:rPr>
          <w:rFonts w:asciiTheme="minorHAnsi" w:hAnsiTheme="minorHAnsi"/>
          <w:sz w:val="23"/>
          <w:szCs w:val="23"/>
        </w:rPr>
        <w:t xml:space="preserve">Be familiar with this safeguarding policy; </w:t>
      </w:r>
    </w:p>
    <w:p w:rsidR="0018417C" w:rsidRPr="0018417C" w:rsidRDefault="0018417C" w:rsidP="0018417C">
      <w:pPr>
        <w:pStyle w:val="Default"/>
        <w:numPr>
          <w:ilvl w:val="0"/>
          <w:numId w:val="9"/>
        </w:numPr>
        <w:spacing w:after="36"/>
        <w:rPr>
          <w:rFonts w:asciiTheme="minorHAnsi" w:hAnsiTheme="minorHAnsi"/>
          <w:sz w:val="23"/>
          <w:szCs w:val="23"/>
        </w:rPr>
      </w:pPr>
      <w:r w:rsidRPr="0018417C">
        <w:rPr>
          <w:rFonts w:asciiTheme="minorHAnsi" w:hAnsiTheme="minorHAnsi"/>
          <w:sz w:val="23"/>
          <w:szCs w:val="23"/>
        </w:rPr>
        <w:t xml:space="preserve">Be subject to Safer Recruitment processes and checks, whether they are new staff, supply staff, contractors, volunteers etc. </w:t>
      </w:r>
    </w:p>
    <w:p w:rsidR="0018417C" w:rsidRPr="0018417C" w:rsidRDefault="0018417C" w:rsidP="0018417C">
      <w:pPr>
        <w:pStyle w:val="Default"/>
        <w:numPr>
          <w:ilvl w:val="0"/>
          <w:numId w:val="9"/>
        </w:numPr>
        <w:spacing w:after="36"/>
        <w:rPr>
          <w:rFonts w:asciiTheme="minorHAnsi" w:hAnsiTheme="minorHAnsi"/>
          <w:sz w:val="23"/>
          <w:szCs w:val="23"/>
        </w:rPr>
      </w:pPr>
      <w:r w:rsidRPr="0018417C">
        <w:rPr>
          <w:rFonts w:asciiTheme="minorHAnsi" w:hAnsiTheme="minorHAnsi"/>
          <w:sz w:val="23"/>
          <w:szCs w:val="23"/>
        </w:rPr>
        <w:t xml:space="preserve">Be involved in the implementation of individual education programmes, integrated support plans, child in need plans and interagency child protection plans; </w:t>
      </w:r>
    </w:p>
    <w:p w:rsidR="0018417C" w:rsidRPr="0018417C" w:rsidRDefault="0018417C" w:rsidP="0018417C">
      <w:pPr>
        <w:pStyle w:val="Default"/>
        <w:numPr>
          <w:ilvl w:val="0"/>
          <w:numId w:val="9"/>
        </w:numPr>
        <w:spacing w:after="36"/>
        <w:rPr>
          <w:rFonts w:asciiTheme="minorHAnsi" w:hAnsiTheme="minorHAnsi"/>
          <w:sz w:val="23"/>
          <w:szCs w:val="23"/>
        </w:rPr>
      </w:pPr>
      <w:r w:rsidRPr="0018417C">
        <w:rPr>
          <w:rFonts w:asciiTheme="minorHAnsi" w:hAnsiTheme="minorHAnsi"/>
          <w:sz w:val="23"/>
          <w:szCs w:val="23"/>
        </w:rPr>
        <w:t xml:space="preserve">Be alert to signs and indicators of possible abuse (See Appendix One for current definitions and indicators); </w:t>
      </w:r>
    </w:p>
    <w:p w:rsidR="0018417C" w:rsidRPr="0018417C" w:rsidRDefault="0018417C" w:rsidP="0018417C">
      <w:pPr>
        <w:pStyle w:val="Default"/>
        <w:numPr>
          <w:ilvl w:val="0"/>
          <w:numId w:val="9"/>
        </w:numPr>
        <w:spacing w:after="36"/>
        <w:rPr>
          <w:rFonts w:asciiTheme="minorHAnsi" w:hAnsiTheme="minorHAnsi"/>
          <w:sz w:val="23"/>
          <w:szCs w:val="23"/>
        </w:rPr>
      </w:pPr>
      <w:r w:rsidRPr="0018417C">
        <w:rPr>
          <w:rFonts w:asciiTheme="minorHAnsi" w:hAnsiTheme="minorHAnsi"/>
          <w:sz w:val="23"/>
          <w:szCs w:val="23"/>
        </w:rPr>
        <w:t xml:space="preserve">Record concerns and give the record to the </w:t>
      </w:r>
      <w:r w:rsidR="000C2117">
        <w:rPr>
          <w:rFonts w:asciiTheme="minorHAnsi" w:hAnsiTheme="minorHAnsi"/>
          <w:sz w:val="23"/>
          <w:szCs w:val="23"/>
        </w:rPr>
        <w:t>DSL</w:t>
      </w:r>
      <w:r w:rsidRPr="0018417C">
        <w:rPr>
          <w:rFonts w:asciiTheme="minorHAnsi" w:hAnsiTheme="minorHAnsi"/>
          <w:sz w:val="23"/>
          <w:szCs w:val="23"/>
        </w:rPr>
        <w:t xml:space="preserve">; and </w:t>
      </w:r>
    </w:p>
    <w:p w:rsidR="0018417C" w:rsidRPr="0018417C" w:rsidRDefault="0018417C" w:rsidP="0018417C">
      <w:pPr>
        <w:pStyle w:val="Default"/>
        <w:numPr>
          <w:ilvl w:val="0"/>
          <w:numId w:val="9"/>
        </w:numPr>
        <w:rPr>
          <w:rFonts w:asciiTheme="minorHAnsi" w:hAnsiTheme="minorHAnsi"/>
          <w:sz w:val="23"/>
          <w:szCs w:val="23"/>
        </w:rPr>
      </w:pPr>
      <w:r w:rsidRPr="0018417C">
        <w:rPr>
          <w:rFonts w:asciiTheme="minorHAnsi" w:hAnsiTheme="minorHAnsi"/>
          <w:sz w:val="23"/>
          <w:szCs w:val="23"/>
        </w:rPr>
        <w:t xml:space="preserve">Deal with a disclosure of abuse from a child in line with the guidance in Appendix Two - you must inform the </w:t>
      </w:r>
      <w:r w:rsidR="009F1282">
        <w:rPr>
          <w:rFonts w:asciiTheme="minorHAnsi" w:hAnsiTheme="minorHAnsi"/>
          <w:sz w:val="23"/>
          <w:szCs w:val="23"/>
        </w:rPr>
        <w:t xml:space="preserve">DSL </w:t>
      </w:r>
      <w:r w:rsidR="009F1282" w:rsidRPr="0018417C">
        <w:rPr>
          <w:rFonts w:asciiTheme="minorHAnsi" w:hAnsiTheme="minorHAnsi"/>
          <w:sz w:val="23"/>
          <w:szCs w:val="23"/>
        </w:rPr>
        <w:t>immediately</w:t>
      </w:r>
      <w:r w:rsidRPr="0018417C">
        <w:rPr>
          <w:rFonts w:asciiTheme="minorHAnsi" w:hAnsiTheme="minorHAnsi"/>
          <w:sz w:val="23"/>
          <w:szCs w:val="23"/>
        </w:rPr>
        <w:t xml:space="preserve">, and provide a written account as soon as possible. </w:t>
      </w:r>
    </w:p>
    <w:p w:rsidR="0018417C" w:rsidRPr="0018417C" w:rsidRDefault="0018417C" w:rsidP="0018417C">
      <w:pPr>
        <w:pStyle w:val="Default"/>
        <w:rPr>
          <w:rFonts w:asciiTheme="minorHAnsi" w:hAnsiTheme="minorHAnsi"/>
          <w:sz w:val="23"/>
          <w:szCs w:val="23"/>
        </w:rPr>
      </w:pPr>
    </w:p>
    <w:p w:rsidR="0018417C" w:rsidRDefault="0018417C" w:rsidP="0018417C">
      <w:pPr>
        <w:pStyle w:val="Default"/>
        <w:rPr>
          <w:rFonts w:asciiTheme="minorHAnsi" w:hAnsiTheme="minorHAnsi"/>
          <w:sz w:val="23"/>
          <w:szCs w:val="23"/>
        </w:rPr>
      </w:pPr>
      <w:r w:rsidRPr="0018417C">
        <w:rPr>
          <w:rFonts w:asciiTheme="minorHAnsi" w:hAnsiTheme="minorHAnsi"/>
          <w:sz w:val="23"/>
          <w:szCs w:val="23"/>
        </w:rPr>
        <w:t xml:space="preserve">4.2 All staff will receive basic level </w:t>
      </w:r>
      <w:r w:rsidR="009F1282">
        <w:rPr>
          <w:rFonts w:asciiTheme="minorHAnsi" w:hAnsiTheme="minorHAnsi"/>
          <w:sz w:val="23"/>
          <w:szCs w:val="23"/>
        </w:rPr>
        <w:t>at the beginning of each new academic year</w:t>
      </w:r>
      <w:r w:rsidRPr="0018417C">
        <w:rPr>
          <w:rFonts w:asciiTheme="minorHAnsi" w:hAnsiTheme="minorHAnsi"/>
          <w:sz w:val="23"/>
          <w:szCs w:val="23"/>
        </w:rPr>
        <w:t xml:space="preserve">. Key staff will undertake level two and level three training as agreed by the Governing Body. </w:t>
      </w:r>
    </w:p>
    <w:p w:rsidR="0018417C" w:rsidRDefault="0018417C" w:rsidP="0018417C">
      <w:pPr>
        <w:pStyle w:val="Default"/>
        <w:rPr>
          <w:rFonts w:asciiTheme="minorHAnsi" w:hAnsiTheme="minorHAnsi"/>
          <w:sz w:val="23"/>
          <w:szCs w:val="23"/>
        </w:rPr>
      </w:pPr>
    </w:p>
    <w:p w:rsidR="0018417C" w:rsidRPr="0018417C" w:rsidRDefault="0018417C" w:rsidP="0018417C">
      <w:pPr>
        <w:pStyle w:val="Default"/>
        <w:rPr>
          <w:rFonts w:asciiTheme="minorHAnsi" w:hAnsiTheme="minorHAnsi"/>
          <w:sz w:val="23"/>
          <w:szCs w:val="23"/>
        </w:rPr>
      </w:pPr>
    </w:p>
    <w:p w:rsidR="0018417C" w:rsidRDefault="0018417C" w:rsidP="0018417C">
      <w:pPr>
        <w:pStyle w:val="Default"/>
        <w:numPr>
          <w:ilvl w:val="0"/>
          <w:numId w:val="7"/>
        </w:numPr>
        <w:ind w:left="0"/>
        <w:rPr>
          <w:rFonts w:asciiTheme="minorHAnsi" w:hAnsiTheme="minorHAnsi"/>
          <w:b/>
          <w:bCs/>
          <w:sz w:val="23"/>
          <w:szCs w:val="23"/>
        </w:rPr>
      </w:pPr>
      <w:r w:rsidRPr="0018417C">
        <w:rPr>
          <w:rFonts w:asciiTheme="minorHAnsi" w:hAnsiTheme="minorHAnsi"/>
          <w:b/>
          <w:bCs/>
          <w:sz w:val="23"/>
          <w:szCs w:val="23"/>
        </w:rPr>
        <w:t xml:space="preserve">PROCEDURES </w:t>
      </w:r>
    </w:p>
    <w:p w:rsidR="0018417C" w:rsidRPr="0018417C" w:rsidRDefault="0018417C" w:rsidP="0018417C">
      <w:pPr>
        <w:pStyle w:val="Default"/>
        <w:ind w:left="720"/>
        <w:rPr>
          <w:rFonts w:asciiTheme="minorHAnsi" w:hAnsiTheme="minorHAnsi"/>
          <w:sz w:val="23"/>
          <w:szCs w:val="23"/>
        </w:rPr>
      </w:pPr>
    </w:p>
    <w:p w:rsidR="0018417C" w:rsidRPr="0018417C" w:rsidRDefault="0018417C" w:rsidP="0018417C">
      <w:pPr>
        <w:pStyle w:val="Default"/>
        <w:rPr>
          <w:rFonts w:asciiTheme="minorHAnsi" w:hAnsiTheme="minorHAnsi"/>
          <w:sz w:val="23"/>
          <w:szCs w:val="23"/>
        </w:rPr>
      </w:pPr>
      <w:r w:rsidRPr="0018417C">
        <w:rPr>
          <w:rFonts w:asciiTheme="minorHAnsi" w:hAnsiTheme="minorHAnsi"/>
          <w:sz w:val="23"/>
          <w:szCs w:val="23"/>
        </w:rPr>
        <w:t xml:space="preserve">We will ensure that: </w:t>
      </w:r>
    </w:p>
    <w:p w:rsidR="0018417C" w:rsidRDefault="0018417C" w:rsidP="0018417C">
      <w:pPr>
        <w:pStyle w:val="Default"/>
        <w:ind w:left="567" w:hanging="567"/>
        <w:rPr>
          <w:rFonts w:asciiTheme="minorHAnsi" w:hAnsiTheme="minorHAnsi"/>
          <w:sz w:val="23"/>
          <w:szCs w:val="23"/>
        </w:rPr>
      </w:pPr>
      <w:r w:rsidRPr="0018417C">
        <w:rPr>
          <w:rFonts w:asciiTheme="minorHAnsi" w:hAnsiTheme="minorHAnsi"/>
          <w:sz w:val="23"/>
          <w:szCs w:val="23"/>
        </w:rPr>
        <w:t xml:space="preserve">5.1 </w:t>
      </w:r>
      <w:r>
        <w:rPr>
          <w:rFonts w:asciiTheme="minorHAnsi" w:hAnsiTheme="minorHAnsi"/>
          <w:sz w:val="23"/>
          <w:szCs w:val="23"/>
        </w:rPr>
        <w:t xml:space="preserve">    </w:t>
      </w:r>
      <w:r w:rsidRPr="0018417C">
        <w:rPr>
          <w:rFonts w:asciiTheme="minorHAnsi" w:hAnsiTheme="minorHAnsi"/>
          <w:sz w:val="23"/>
          <w:szCs w:val="23"/>
        </w:rPr>
        <w:t xml:space="preserve">The governing body understands and fulfils its safeguarding responsibilities. </w:t>
      </w:r>
    </w:p>
    <w:p w:rsidR="0018417C" w:rsidRPr="0018417C" w:rsidRDefault="0018417C" w:rsidP="0018417C">
      <w:pPr>
        <w:pStyle w:val="Default"/>
        <w:ind w:left="567" w:hanging="567"/>
        <w:rPr>
          <w:rFonts w:asciiTheme="minorHAnsi" w:hAnsiTheme="minorHAnsi"/>
          <w:sz w:val="23"/>
          <w:szCs w:val="23"/>
        </w:rPr>
      </w:pPr>
    </w:p>
    <w:p w:rsidR="0018417C" w:rsidRDefault="0018417C" w:rsidP="0018417C">
      <w:pPr>
        <w:pStyle w:val="Default"/>
        <w:ind w:left="567" w:hanging="567"/>
        <w:rPr>
          <w:rFonts w:asciiTheme="minorHAnsi" w:hAnsiTheme="minorHAnsi"/>
          <w:sz w:val="23"/>
          <w:szCs w:val="23"/>
        </w:rPr>
      </w:pPr>
      <w:r w:rsidRPr="0018417C">
        <w:rPr>
          <w:rFonts w:asciiTheme="minorHAnsi" w:hAnsiTheme="minorHAnsi"/>
          <w:sz w:val="23"/>
          <w:szCs w:val="23"/>
        </w:rPr>
        <w:t xml:space="preserve">5.2 </w:t>
      </w:r>
      <w:r>
        <w:rPr>
          <w:rFonts w:asciiTheme="minorHAnsi" w:hAnsiTheme="minorHAnsi"/>
          <w:sz w:val="23"/>
          <w:szCs w:val="23"/>
        </w:rPr>
        <w:t xml:space="preserve">    </w:t>
      </w:r>
      <w:r w:rsidRPr="0018417C">
        <w:rPr>
          <w:rFonts w:asciiTheme="minorHAnsi" w:hAnsiTheme="minorHAnsi"/>
          <w:sz w:val="23"/>
          <w:szCs w:val="23"/>
        </w:rPr>
        <w:t xml:space="preserve">We have a </w:t>
      </w:r>
      <w:r w:rsidR="00265D47">
        <w:rPr>
          <w:rFonts w:asciiTheme="minorHAnsi" w:hAnsiTheme="minorHAnsi"/>
          <w:sz w:val="23"/>
          <w:szCs w:val="23"/>
        </w:rPr>
        <w:t>DSL</w:t>
      </w:r>
      <w:r w:rsidR="009F1282">
        <w:rPr>
          <w:rFonts w:asciiTheme="minorHAnsi" w:hAnsiTheme="minorHAnsi"/>
          <w:sz w:val="23"/>
          <w:szCs w:val="23"/>
        </w:rPr>
        <w:t xml:space="preserve"> and</w:t>
      </w:r>
      <w:r w:rsidRPr="0018417C">
        <w:rPr>
          <w:rFonts w:asciiTheme="minorHAnsi" w:hAnsiTheme="minorHAnsi"/>
          <w:sz w:val="23"/>
          <w:szCs w:val="23"/>
        </w:rPr>
        <w:t xml:space="preserve"> deputy </w:t>
      </w:r>
      <w:r w:rsidR="00265D47">
        <w:rPr>
          <w:rFonts w:asciiTheme="minorHAnsi" w:hAnsiTheme="minorHAnsi"/>
          <w:sz w:val="23"/>
          <w:szCs w:val="23"/>
        </w:rPr>
        <w:t>DSL’s</w:t>
      </w:r>
      <w:r w:rsidRPr="0018417C">
        <w:rPr>
          <w:rFonts w:asciiTheme="minorHAnsi" w:hAnsiTheme="minorHAnsi"/>
          <w:sz w:val="23"/>
          <w:szCs w:val="23"/>
        </w:rPr>
        <w:t xml:space="preserve"> who have undertaken Basic Child Protection Training delivered through the </w:t>
      </w:r>
      <w:r w:rsidR="009C1C00">
        <w:rPr>
          <w:rFonts w:asciiTheme="minorHAnsi" w:hAnsiTheme="minorHAnsi"/>
          <w:sz w:val="23"/>
          <w:szCs w:val="23"/>
        </w:rPr>
        <w:t>LSCB</w:t>
      </w:r>
      <w:r w:rsidRPr="0018417C">
        <w:rPr>
          <w:rFonts w:asciiTheme="minorHAnsi" w:hAnsiTheme="minorHAnsi"/>
          <w:sz w:val="23"/>
          <w:szCs w:val="23"/>
        </w:rPr>
        <w:t xml:space="preserve">, and who undertake level two and level three training as agreed by The Governing Body. </w:t>
      </w:r>
      <w:r w:rsidR="00121FFA">
        <w:rPr>
          <w:rFonts w:asciiTheme="minorHAnsi" w:hAnsiTheme="minorHAnsi"/>
          <w:sz w:val="23"/>
          <w:szCs w:val="23"/>
        </w:rPr>
        <w:t xml:space="preserve">The DSL for the school is Alex Hoyle, Assistant Headteacher. </w:t>
      </w:r>
    </w:p>
    <w:p w:rsidR="0018417C" w:rsidRPr="0018417C" w:rsidRDefault="0018417C" w:rsidP="0018417C">
      <w:pPr>
        <w:pStyle w:val="Default"/>
        <w:ind w:left="567" w:hanging="567"/>
        <w:rPr>
          <w:rFonts w:asciiTheme="minorHAnsi" w:hAnsiTheme="minorHAnsi"/>
          <w:sz w:val="23"/>
          <w:szCs w:val="23"/>
        </w:rPr>
      </w:pPr>
    </w:p>
    <w:p w:rsidR="0018417C" w:rsidRPr="0018417C" w:rsidRDefault="0018417C" w:rsidP="00510FD3">
      <w:pPr>
        <w:pStyle w:val="Default"/>
        <w:ind w:left="567" w:hanging="567"/>
        <w:rPr>
          <w:rFonts w:asciiTheme="minorHAnsi" w:hAnsiTheme="minorHAnsi"/>
          <w:sz w:val="23"/>
          <w:szCs w:val="23"/>
        </w:rPr>
      </w:pPr>
      <w:r w:rsidRPr="0018417C">
        <w:rPr>
          <w:rFonts w:asciiTheme="minorHAnsi" w:hAnsiTheme="minorHAnsi"/>
          <w:sz w:val="23"/>
          <w:szCs w:val="23"/>
        </w:rPr>
        <w:t xml:space="preserve">5.3 </w:t>
      </w:r>
      <w:r>
        <w:rPr>
          <w:rFonts w:asciiTheme="minorHAnsi" w:hAnsiTheme="minorHAnsi"/>
          <w:sz w:val="23"/>
          <w:szCs w:val="23"/>
        </w:rPr>
        <w:t xml:space="preserve">    </w:t>
      </w:r>
      <w:r w:rsidRPr="0018417C">
        <w:rPr>
          <w:rFonts w:asciiTheme="minorHAnsi" w:hAnsiTheme="minorHAnsi"/>
          <w:sz w:val="23"/>
          <w:szCs w:val="23"/>
        </w:rPr>
        <w:t xml:space="preserve">We have a member of staff who will act in the </w:t>
      </w:r>
      <w:r w:rsidR="009F1282">
        <w:rPr>
          <w:rFonts w:asciiTheme="minorHAnsi" w:hAnsiTheme="minorHAnsi"/>
          <w:sz w:val="23"/>
          <w:szCs w:val="23"/>
        </w:rPr>
        <w:t xml:space="preserve">DSL’s </w:t>
      </w:r>
      <w:r w:rsidR="009F1282" w:rsidRPr="0018417C">
        <w:rPr>
          <w:rFonts w:asciiTheme="minorHAnsi" w:hAnsiTheme="minorHAnsi"/>
          <w:sz w:val="23"/>
          <w:szCs w:val="23"/>
        </w:rPr>
        <w:t>absence</w:t>
      </w:r>
      <w:r w:rsidRPr="0018417C">
        <w:rPr>
          <w:rFonts w:asciiTheme="minorHAnsi" w:hAnsiTheme="minorHAnsi"/>
          <w:sz w:val="23"/>
          <w:szCs w:val="23"/>
        </w:rPr>
        <w:t xml:space="preserve"> who has also received multi-agency training, and who will h</w:t>
      </w:r>
      <w:r>
        <w:rPr>
          <w:rFonts w:asciiTheme="minorHAnsi" w:hAnsiTheme="minorHAnsi"/>
          <w:sz w:val="23"/>
          <w:szCs w:val="23"/>
        </w:rPr>
        <w:t xml:space="preserve">ave been briefed in the role. </w:t>
      </w:r>
      <w:r w:rsidR="00121FFA">
        <w:rPr>
          <w:rFonts w:asciiTheme="minorHAnsi" w:hAnsiTheme="minorHAnsi"/>
          <w:sz w:val="23"/>
          <w:szCs w:val="23"/>
        </w:rPr>
        <w:t>The Deputy DSL’s are</w:t>
      </w:r>
      <w:r w:rsidR="009F1282">
        <w:rPr>
          <w:rFonts w:asciiTheme="minorHAnsi" w:hAnsiTheme="minorHAnsi"/>
          <w:sz w:val="23"/>
          <w:szCs w:val="23"/>
        </w:rPr>
        <w:t xml:space="preserve"> Ellie Purdue</w:t>
      </w:r>
      <w:r w:rsidR="00121FFA">
        <w:rPr>
          <w:rFonts w:asciiTheme="minorHAnsi" w:hAnsiTheme="minorHAnsi"/>
          <w:sz w:val="23"/>
          <w:szCs w:val="23"/>
        </w:rPr>
        <w:t xml:space="preserve"> (year 7), </w:t>
      </w:r>
      <w:r w:rsidR="009F1282">
        <w:rPr>
          <w:rFonts w:asciiTheme="minorHAnsi" w:hAnsiTheme="minorHAnsi"/>
          <w:sz w:val="23"/>
          <w:szCs w:val="23"/>
        </w:rPr>
        <w:t>Mike Dean</w:t>
      </w:r>
      <w:r w:rsidR="00121FFA">
        <w:rPr>
          <w:rFonts w:asciiTheme="minorHAnsi" w:hAnsiTheme="minorHAnsi"/>
          <w:sz w:val="23"/>
          <w:szCs w:val="23"/>
        </w:rPr>
        <w:t xml:space="preserve"> (Year 8), </w:t>
      </w:r>
      <w:r w:rsidR="009F1282">
        <w:rPr>
          <w:rFonts w:asciiTheme="minorHAnsi" w:hAnsiTheme="minorHAnsi"/>
          <w:sz w:val="23"/>
          <w:szCs w:val="23"/>
        </w:rPr>
        <w:t>Michael Stuart</w:t>
      </w:r>
      <w:r w:rsidR="00121FFA">
        <w:rPr>
          <w:rFonts w:asciiTheme="minorHAnsi" w:hAnsiTheme="minorHAnsi"/>
          <w:sz w:val="23"/>
          <w:szCs w:val="23"/>
        </w:rPr>
        <w:t xml:space="preserve"> (Year 9), </w:t>
      </w:r>
      <w:r w:rsidR="009F1282">
        <w:rPr>
          <w:rFonts w:asciiTheme="minorHAnsi" w:hAnsiTheme="minorHAnsi"/>
          <w:sz w:val="23"/>
          <w:szCs w:val="23"/>
        </w:rPr>
        <w:t>Nicki Franklin</w:t>
      </w:r>
      <w:r w:rsidR="00121FFA">
        <w:rPr>
          <w:rFonts w:asciiTheme="minorHAnsi" w:hAnsiTheme="minorHAnsi"/>
          <w:sz w:val="23"/>
          <w:szCs w:val="23"/>
        </w:rPr>
        <w:t xml:space="preserve"> (Year 10), </w:t>
      </w:r>
      <w:r w:rsidR="009F1282">
        <w:rPr>
          <w:rFonts w:asciiTheme="minorHAnsi" w:hAnsiTheme="minorHAnsi"/>
          <w:sz w:val="23"/>
          <w:szCs w:val="23"/>
        </w:rPr>
        <w:t xml:space="preserve">Andrew Pearson </w:t>
      </w:r>
      <w:r w:rsidR="00121FFA">
        <w:rPr>
          <w:rFonts w:asciiTheme="minorHAnsi" w:hAnsiTheme="minorHAnsi"/>
          <w:sz w:val="23"/>
          <w:szCs w:val="23"/>
        </w:rPr>
        <w:t>(Year 11)</w:t>
      </w:r>
      <w:r w:rsidR="00685E5B">
        <w:rPr>
          <w:rFonts w:asciiTheme="minorHAnsi" w:hAnsiTheme="minorHAnsi"/>
          <w:sz w:val="23"/>
          <w:szCs w:val="23"/>
        </w:rPr>
        <w:t xml:space="preserve">. </w:t>
      </w:r>
      <w:r w:rsidR="00685E5B" w:rsidRPr="00510FD3">
        <w:rPr>
          <w:rFonts w:asciiTheme="minorHAnsi" w:hAnsiTheme="minorHAnsi"/>
          <w:sz w:val="23"/>
          <w:szCs w:val="23"/>
        </w:rPr>
        <w:t>Each member of SMT is also DSL trained. This includes Simon Waterson, Stuart Ramsey, Emily Bell, Jon Colebrook, Alex Hoyle, Sarah Lewis, Helen Jones and Jason Ashley. We also have two members of staff within our EduK8 department with full DSL training. They are Laura Streeter and Lauren Cheshire.</w:t>
      </w:r>
      <w:r w:rsidR="00685E5B">
        <w:rPr>
          <w:rFonts w:asciiTheme="minorHAnsi" w:hAnsiTheme="minorHAnsi"/>
          <w:sz w:val="23"/>
          <w:szCs w:val="23"/>
        </w:rPr>
        <w:t xml:space="preserve"> </w:t>
      </w:r>
      <w:r w:rsidR="000C2117">
        <w:rPr>
          <w:rFonts w:asciiTheme="minorHAnsi" w:hAnsiTheme="minorHAnsi"/>
          <w:sz w:val="23"/>
          <w:szCs w:val="23"/>
        </w:rPr>
        <w:t xml:space="preserve">In addition to this our Welfare Officer, Emma Smith is also DSL trained. </w:t>
      </w:r>
    </w:p>
    <w:p w:rsidR="0018417C" w:rsidRDefault="0018417C">
      <w:pPr>
        <w:rPr>
          <w:rFonts w:cs="Arial"/>
          <w:b/>
          <w:color w:val="002060"/>
          <w:sz w:val="28"/>
          <w:szCs w:val="28"/>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All members of staff are provided with opportunities every </w:t>
      </w:r>
      <w:r w:rsidR="00121FFA">
        <w:rPr>
          <w:rFonts w:asciiTheme="minorHAnsi" w:hAnsiTheme="minorHAnsi"/>
          <w:sz w:val="23"/>
          <w:szCs w:val="23"/>
        </w:rPr>
        <w:t>year</w:t>
      </w:r>
      <w:r w:rsidRPr="0018417C">
        <w:rPr>
          <w:rFonts w:asciiTheme="minorHAnsi" w:hAnsiTheme="minorHAnsi"/>
          <w:sz w:val="23"/>
          <w:szCs w:val="23"/>
        </w:rPr>
        <w:t xml:space="preserve"> to receive INSET training by the </w:t>
      </w:r>
      <w:r w:rsidR="000C2117">
        <w:rPr>
          <w:rFonts w:asciiTheme="minorHAnsi" w:hAnsiTheme="minorHAnsi"/>
          <w:sz w:val="23"/>
          <w:szCs w:val="23"/>
        </w:rPr>
        <w:t>DSL</w:t>
      </w:r>
      <w:r w:rsidRPr="0018417C">
        <w:rPr>
          <w:rFonts w:asciiTheme="minorHAnsi" w:hAnsiTheme="minorHAnsi"/>
          <w:sz w:val="23"/>
          <w:szCs w:val="23"/>
        </w:rPr>
        <w:t xml:space="preserve"> [or other recognised trainer] in order to develop their understanding of child protection and in particular the signs and indicators of abuse. </w:t>
      </w:r>
    </w:p>
    <w:p w:rsidR="0018417C" w:rsidRPr="0018417C" w:rsidRDefault="0018417C" w:rsidP="0018417C">
      <w:pPr>
        <w:pStyle w:val="Default"/>
        <w:ind w:left="567" w:hanging="567"/>
        <w:rPr>
          <w:rFonts w:asciiTheme="minorHAnsi" w:hAnsiTheme="minorHAnsi"/>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All members of staff, volunteers, and governors know how to respond to a pupil who discloses abuse, and the procedure to be followed in appropriately sharing a concern of possible abuse or a disclosure of abuse. </w:t>
      </w:r>
    </w:p>
    <w:p w:rsidR="00121FFA" w:rsidRDefault="00121FFA" w:rsidP="00121FFA">
      <w:pPr>
        <w:pStyle w:val="Default"/>
        <w:rPr>
          <w:rFonts w:asciiTheme="minorHAnsi" w:hAnsiTheme="minorHAnsi"/>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lastRenderedPageBreak/>
        <w:t>All parents/carers are made aware of the school’s responsibilities in regard to child protection procedures through publication of the school’s Safeguarding and Child Protection Policy</w:t>
      </w:r>
      <w:r w:rsidR="009C1C00">
        <w:rPr>
          <w:rFonts w:asciiTheme="minorHAnsi" w:hAnsiTheme="minorHAnsi"/>
          <w:sz w:val="23"/>
          <w:szCs w:val="23"/>
        </w:rPr>
        <w:t xml:space="preserve"> on our school website.</w:t>
      </w:r>
      <w:r w:rsidRPr="0018417C">
        <w:rPr>
          <w:rFonts w:asciiTheme="minorHAnsi" w:hAnsiTheme="minorHAnsi"/>
          <w:sz w:val="23"/>
          <w:szCs w:val="23"/>
        </w:rPr>
        <w:t xml:space="preserve"> </w:t>
      </w:r>
    </w:p>
    <w:p w:rsidR="0018417C" w:rsidRPr="0018417C" w:rsidRDefault="0018417C" w:rsidP="0018417C">
      <w:pPr>
        <w:pStyle w:val="Default"/>
        <w:ind w:left="720"/>
        <w:rPr>
          <w:rFonts w:asciiTheme="minorHAnsi" w:hAnsiTheme="minorHAnsi"/>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Our lettings policy will seek to ensure the suitability of adults working with children on school sites at any time. </w:t>
      </w:r>
    </w:p>
    <w:p w:rsidR="0018417C" w:rsidRDefault="0018417C" w:rsidP="0018417C">
      <w:pPr>
        <w:pStyle w:val="ListParagraph"/>
        <w:ind w:left="567" w:hanging="567"/>
        <w:rPr>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Community users organising activities for children are aware of and understand the need for compliance with the school’s child protection guidelines and procedures. </w:t>
      </w:r>
    </w:p>
    <w:p w:rsidR="0018417C" w:rsidRPr="0018417C" w:rsidRDefault="0018417C" w:rsidP="0018417C">
      <w:pPr>
        <w:pStyle w:val="Default"/>
        <w:ind w:left="567" w:hanging="567"/>
        <w:rPr>
          <w:rFonts w:asciiTheme="minorHAnsi" w:hAnsiTheme="minorHAnsi"/>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Our recruitment and selection policy includes all appropriate checks on staff suitability including Disclosure and Barring Service checks (formerly Criminal Records Bureau checks).3 A minimum of two individuals have completed Safer Recruitment Training (i.e. Headteacher and a nominated Governor). </w:t>
      </w:r>
      <w:r w:rsidR="00121FFA">
        <w:rPr>
          <w:rFonts w:asciiTheme="minorHAnsi" w:hAnsiTheme="minorHAnsi"/>
          <w:sz w:val="23"/>
          <w:szCs w:val="23"/>
        </w:rPr>
        <w:t>Staff who are safer recruitment trained are Alex Hoyle (Assistant Head), Jason Ashley (Headteacher), Helen Jones (Deputy Head), Simon Waterson (Assistant Head), Sarah Morris (HR manager)</w:t>
      </w:r>
    </w:p>
    <w:p w:rsidR="0018417C" w:rsidRPr="0018417C" w:rsidRDefault="0018417C" w:rsidP="0018417C">
      <w:pPr>
        <w:pStyle w:val="Default"/>
        <w:ind w:left="720"/>
        <w:rPr>
          <w:rFonts w:asciiTheme="minorHAnsi" w:hAnsiTheme="minorHAnsi"/>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The name of any member of staff considered not suitable to work with children will be notified to either the Disclosure and Barring Service or the relevant Government Department/Agency (where appropriate), depending on the nature of the concern, with the advice and support of Local Authority Personnel and/or the Local Authority Designated Officer.</w:t>
      </w:r>
    </w:p>
    <w:p w:rsidR="0018417C" w:rsidRPr="0018417C" w:rsidRDefault="0018417C" w:rsidP="0018417C">
      <w:pPr>
        <w:pStyle w:val="Default"/>
        <w:ind w:left="567" w:hanging="567"/>
        <w:rPr>
          <w:rFonts w:asciiTheme="minorHAnsi" w:hAnsiTheme="minorHAnsi"/>
          <w:sz w:val="23"/>
          <w:szCs w:val="23"/>
        </w:rPr>
      </w:pPr>
      <w:r w:rsidRPr="0018417C">
        <w:rPr>
          <w:rFonts w:asciiTheme="minorHAnsi" w:hAnsiTheme="minorHAnsi"/>
          <w:sz w:val="23"/>
          <w:szCs w:val="23"/>
        </w:rPr>
        <w:t xml:space="preserve"> </w:t>
      </w: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Our procedures will be annually reviewed and up-dated. </w:t>
      </w:r>
    </w:p>
    <w:p w:rsidR="0018417C" w:rsidRDefault="0018417C" w:rsidP="0018417C">
      <w:pPr>
        <w:pStyle w:val="ListParagraph"/>
        <w:ind w:left="567" w:hanging="567"/>
        <w:jc w:val="left"/>
        <w:rPr>
          <w:sz w:val="23"/>
          <w:szCs w:val="23"/>
        </w:rPr>
      </w:pPr>
    </w:p>
    <w:p w:rsidR="0018417C" w:rsidRDefault="0018417C" w:rsidP="0018417C">
      <w:pPr>
        <w:pStyle w:val="Default"/>
        <w:numPr>
          <w:ilvl w:val="1"/>
          <w:numId w:val="7"/>
        </w:numPr>
        <w:ind w:left="567" w:hanging="567"/>
        <w:rPr>
          <w:rFonts w:asciiTheme="minorHAnsi" w:hAnsiTheme="minorHAnsi"/>
          <w:sz w:val="23"/>
          <w:szCs w:val="23"/>
        </w:rPr>
      </w:pPr>
      <w:r w:rsidRPr="0018417C">
        <w:rPr>
          <w:rFonts w:asciiTheme="minorHAnsi" w:hAnsiTheme="minorHAnsi"/>
          <w:sz w:val="23"/>
          <w:szCs w:val="23"/>
        </w:rPr>
        <w:t xml:space="preserve">The name of the </w:t>
      </w:r>
      <w:r w:rsidR="00265D47">
        <w:rPr>
          <w:rFonts w:asciiTheme="minorHAnsi" w:hAnsiTheme="minorHAnsi"/>
          <w:sz w:val="23"/>
          <w:szCs w:val="23"/>
        </w:rPr>
        <w:t>DSL</w:t>
      </w:r>
      <w:r w:rsidRPr="0018417C">
        <w:rPr>
          <w:rFonts w:asciiTheme="minorHAnsi" w:hAnsiTheme="minorHAnsi"/>
          <w:sz w:val="23"/>
          <w:szCs w:val="23"/>
        </w:rPr>
        <w:t xml:space="preserve"> and Deputy </w:t>
      </w:r>
      <w:r w:rsidR="00265D47">
        <w:rPr>
          <w:rFonts w:asciiTheme="minorHAnsi" w:hAnsiTheme="minorHAnsi"/>
          <w:sz w:val="23"/>
          <w:szCs w:val="23"/>
        </w:rPr>
        <w:t>DSL’s</w:t>
      </w:r>
      <w:r w:rsidRPr="0018417C">
        <w:rPr>
          <w:rFonts w:asciiTheme="minorHAnsi" w:hAnsiTheme="minorHAnsi"/>
          <w:sz w:val="23"/>
          <w:szCs w:val="23"/>
        </w:rPr>
        <w:t xml:space="preserve"> will be clearly shown in the school, with a statement explaining the school’s role in referring and monitoring cases of suspected abuse. </w:t>
      </w:r>
    </w:p>
    <w:p w:rsidR="0018417C" w:rsidRPr="0018417C" w:rsidRDefault="0018417C" w:rsidP="0018417C">
      <w:pPr>
        <w:pStyle w:val="Default"/>
        <w:ind w:left="720"/>
        <w:rPr>
          <w:rFonts w:asciiTheme="minorHAnsi" w:hAnsiTheme="minorHAnsi"/>
          <w:sz w:val="23"/>
          <w:szCs w:val="23"/>
        </w:rPr>
      </w:pPr>
    </w:p>
    <w:p w:rsidR="00F608A6" w:rsidRDefault="0018417C" w:rsidP="009F1282">
      <w:pPr>
        <w:pStyle w:val="ListParagraph"/>
        <w:numPr>
          <w:ilvl w:val="1"/>
          <w:numId w:val="7"/>
        </w:numPr>
        <w:ind w:left="567" w:hanging="567"/>
        <w:jc w:val="left"/>
        <w:rPr>
          <w:rFonts w:cs="Arial"/>
          <w:b/>
          <w:color w:val="002060"/>
          <w:sz w:val="23"/>
          <w:szCs w:val="23"/>
        </w:rPr>
      </w:pPr>
      <w:r w:rsidRPr="00265D47">
        <w:rPr>
          <w:sz w:val="23"/>
          <w:szCs w:val="23"/>
        </w:rPr>
        <w:t xml:space="preserve">All adults, (including supply teachers, non-teaching staff and volunteers), new to our school will be given contact details </w:t>
      </w:r>
      <w:r w:rsidR="00265D47" w:rsidRPr="00265D47">
        <w:rPr>
          <w:sz w:val="23"/>
          <w:szCs w:val="23"/>
        </w:rPr>
        <w:t xml:space="preserve">for our DSL and Deputy DSL’s. </w:t>
      </w:r>
    </w:p>
    <w:p w:rsidR="00F608A6" w:rsidRDefault="00F608A6" w:rsidP="00F608A6">
      <w:pPr>
        <w:pStyle w:val="ListParagraph"/>
        <w:ind w:left="0"/>
        <w:jc w:val="left"/>
      </w:pPr>
      <w:r>
        <w:t>_____________________</w:t>
      </w:r>
    </w:p>
    <w:p w:rsidR="00F608A6" w:rsidRPr="00F608A6" w:rsidRDefault="00F608A6" w:rsidP="00F608A6">
      <w:pPr>
        <w:pStyle w:val="ListParagraph"/>
        <w:rPr>
          <w:rFonts w:cs="Arial"/>
          <w:b/>
          <w:color w:val="002060"/>
          <w:sz w:val="23"/>
          <w:szCs w:val="23"/>
        </w:rPr>
      </w:pPr>
    </w:p>
    <w:p w:rsidR="00F608A6" w:rsidRPr="00F608A6" w:rsidRDefault="00F608A6" w:rsidP="00F608A6">
      <w:pPr>
        <w:jc w:val="left"/>
        <w:rPr>
          <w:rFonts w:cs="Arial"/>
          <w:b/>
          <w:color w:val="002060"/>
          <w:sz w:val="23"/>
          <w:szCs w:val="23"/>
        </w:rPr>
      </w:pPr>
      <w:r w:rsidRPr="00F608A6">
        <w:rPr>
          <w:sz w:val="13"/>
          <w:szCs w:val="13"/>
        </w:rPr>
        <w:t xml:space="preserve">3 </w:t>
      </w:r>
      <w:r w:rsidRPr="00F608A6">
        <w:rPr>
          <w:sz w:val="18"/>
          <w:szCs w:val="18"/>
        </w:rPr>
        <w:t xml:space="preserve">Safer recruitment practice includes scrutinising applicants, verifying identity and qualifications, obtaining character and professional references, checking previous employment history and that a candidate has the health and physical capacity for the job, and a face to face interview as well as the mandatory check of the Disclosure &amp; Barring Service (DBS) Children’s Barring List, and, where appropriate, a Criminal Records Check. </w:t>
      </w:r>
      <w:r>
        <w:t xml:space="preserve"> </w:t>
      </w:r>
    </w:p>
    <w:p w:rsidR="0018417C" w:rsidRPr="0018417C" w:rsidRDefault="0018417C">
      <w:pPr>
        <w:rPr>
          <w:rFonts w:cs="Arial"/>
          <w:b/>
          <w:color w:val="002060"/>
          <w:sz w:val="23"/>
          <w:szCs w:val="23"/>
        </w:rPr>
      </w:pPr>
    </w:p>
    <w:p w:rsidR="0018417C" w:rsidRPr="0018417C" w:rsidRDefault="0018417C">
      <w:pPr>
        <w:rPr>
          <w:rFonts w:cs="Arial"/>
          <w:b/>
          <w:color w:val="002060"/>
          <w:sz w:val="23"/>
          <w:szCs w:val="23"/>
        </w:rPr>
      </w:pPr>
    </w:p>
    <w:p w:rsidR="0018417C" w:rsidRDefault="0018417C">
      <w:pPr>
        <w:rPr>
          <w:rFonts w:cs="Arial"/>
          <w:b/>
          <w:color w:val="002060"/>
          <w:sz w:val="23"/>
          <w:szCs w:val="23"/>
        </w:rPr>
      </w:pPr>
    </w:p>
    <w:p w:rsidR="003F74AD" w:rsidRDefault="003F74AD"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9F1282" w:rsidRDefault="009F1282" w:rsidP="00121FFA">
      <w:pPr>
        <w:jc w:val="both"/>
        <w:rPr>
          <w:rFonts w:cs="Arial"/>
          <w:b/>
          <w:color w:val="002060"/>
          <w:sz w:val="23"/>
          <w:szCs w:val="23"/>
        </w:rPr>
      </w:pPr>
    </w:p>
    <w:p w:rsidR="003F74AD" w:rsidRPr="00121FFA" w:rsidRDefault="003F74AD">
      <w:pPr>
        <w:rPr>
          <w:rFonts w:cs="Arial"/>
          <w:color w:val="002060"/>
          <w:sz w:val="23"/>
          <w:szCs w:val="23"/>
        </w:rPr>
      </w:pPr>
    </w:p>
    <w:p w:rsidR="009C5BA9" w:rsidRDefault="009C5BA9" w:rsidP="009C5BA9">
      <w:pPr>
        <w:pStyle w:val="Default"/>
        <w:numPr>
          <w:ilvl w:val="0"/>
          <w:numId w:val="7"/>
        </w:numPr>
        <w:ind w:left="0"/>
        <w:rPr>
          <w:rFonts w:asciiTheme="minorHAnsi" w:hAnsiTheme="minorHAnsi"/>
          <w:b/>
          <w:bCs/>
          <w:sz w:val="23"/>
          <w:szCs w:val="23"/>
        </w:rPr>
      </w:pPr>
      <w:r w:rsidRPr="009C5BA9">
        <w:rPr>
          <w:rFonts w:asciiTheme="minorHAnsi" w:hAnsiTheme="minorHAnsi"/>
          <w:b/>
          <w:bCs/>
          <w:sz w:val="23"/>
          <w:szCs w:val="23"/>
        </w:rPr>
        <w:lastRenderedPageBreak/>
        <w:t xml:space="preserve">RESPONSIBILITIES </w:t>
      </w:r>
    </w:p>
    <w:p w:rsidR="009C5BA9" w:rsidRPr="009C5BA9" w:rsidRDefault="009C5BA9" w:rsidP="009C5BA9">
      <w:pPr>
        <w:pStyle w:val="Default"/>
        <w:ind w:left="720" w:hanging="578"/>
        <w:rPr>
          <w:rFonts w:asciiTheme="minorHAnsi" w:hAnsiTheme="minorHAnsi"/>
          <w:sz w:val="23"/>
          <w:szCs w:val="23"/>
        </w:rPr>
      </w:pPr>
    </w:p>
    <w:p w:rsidR="009C5BA9" w:rsidRDefault="009C5BA9" w:rsidP="009C5BA9">
      <w:pPr>
        <w:pStyle w:val="Default"/>
        <w:ind w:left="720" w:hanging="578"/>
        <w:rPr>
          <w:rFonts w:asciiTheme="minorHAnsi" w:hAnsiTheme="minorHAnsi"/>
          <w:sz w:val="23"/>
          <w:szCs w:val="23"/>
        </w:rPr>
      </w:pPr>
      <w:r w:rsidRPr="009C5BA9">
        <w:rPr>
          <w:rFonts w:asciiTheme="minorHAnsi" w:hAnsiTheme="minorHAnsi"/>
          <w:sz w:val="23"/>
          <w:szCs w:val="23"/>
        </w:rPr>
        <w:t xml:space="preserve">6.1 </w:t>
      </w:r>
      <w:r>
        <w:rPr>
          <w:rFonts w:asciiTheme="minorHAnsi" w:hAnsiTheme="minorHAnsi"/>
          <w:sz w:val="23"/>
          <w:szCs w:val="23"/>
        </w:rPr>
        <w:t xml:space="preserve">    </w:t>
      </w:r>
      <w:r w:rsidRPr="009C5BA9">
        <w:rPr>
          <w:rFonts w:asciiTheme="minorHAnsi" w:hAnsiTheme="minorHAnsi"/>
          <w:sz w:val="23"/>
          <w:szCs w:val="23"/>
        </w:rPr>
        <w:t xml:space="preserve">We understand that our responsibility to safeguard children requires that we all appropriately share any concerns [as soon as a staff member or volunteer suspects/knows of a concern] that we may have about children. The first point of contact is </w:t>
      </w:r>
      <w:r w:rsidR="00265D47">
        <w:rPr>
          <w:rFonts w:asciiTheme="minorHAnsi" w:hAnsiTheme="minorHAnsi"/>
          <w:sz w:val="23"/>
          <w:szCs w:val="23"/>
        </w:rPr>
        <w:t>the DSL</w:t>
      </w:r>
      <w:r w:rsidRPr="009C5BA9">
        <w:rPr>
          <w:rFonts w:asciiTheme="minorHAnsi" w:hAnsiTheme="minorHAnsi"/>
          <w:sz w:val="23"/>
          <w:szCs w:val="23"/>
        </w:rPr>
        <w:t xml:space="preserve"> or other member of the Safeguarding Team (in their absence). The </w:t>
      </w:r>
      <w:r w:rsidR="00265D47">
        <w:rPr>
          <w:rFonts w:asciiTheme="minorHAnsi" w:hAnsiTheme="minorHAnsi"/>
          <w:sz w:val="23"/>
          <w:szCs w:val="23"/>
        </w:rPr>
        <w:t>DSL</w:t>
      </w:r>
      <w:r w:rsidRPr="009C5BA9">
        <w:rPr>
          <w:rFonts w:asciiTheme="minorHAnsi" w:hAnsiTheme="minorHAnsi"/>
          <w:sz w:val="23"/>
          <w:szCs w:val="23"/>
        </w:rPr>
        <w:t xml:space="preserve"> will inform the Headteacher of the referral. If any staff member is involved the report is made to the Headteacher. If the Headteacher is involved then the Chair of Governors should be informed. </w:t>
      </w:r>
    </w:p>
    <w:p w:rsidR="009C5BA9" w:rsidRPr="009C5BA9" w:rsidRDefault="009C5BA9" w:rsidP="009C5BA9">
      <w:pPr>
        <w:pStyle w:val="Default"/>
        <w:rPr>
          <w:rFonts w:asciiTheme="minorHAnsi" w:hAnsiTheme="minorHAnsi"/>
          <w:sz w:val="23"/>
          <w:szCs w:val="23"/>
        </w:rPr>
      </w:pPr>
    </w:p>
    <w:p w:rsidR="009C5BA9" w:rsidRDefault="009C5BA9" w:rsidP="009C5BA9">
      <w:pPr>
        <w:pStyle w:val="Default"/>
        <w:tabs>
          <w:tab w:val="left" w:pos="709"/>
        </w:tabs>
        <w:ind w:left="709" w:hanging="567"/>
        <w:rPr>
          <w:rFonts w:asciiTheme="minorHAnsi" w:hAnsiTheme="minorHAnsi"/>
          <w:sz w:val="23"/>
          <w:szCs w:val="23"/>
        </w:rPr>
      </w:pPr>
      <w:r w:rsidRPr="009C5BA9">
        <w:rPr>
          <w:rFonts w:asciiTheme="minorHAnsi" w:hAnsiTheme="minorHAnsi"/>
          <w:sz w:val="23"/>
          <w:szCs w:val="23"/>
        </w:rPr>
        <w:t xml:space="preserve">6.2 </w:t>
      </w:r>
      <w:r>
        <w:rPr>
          <w:rFonts w:asciiTheme="minorHAnsi" w:hAnsiTheme="minorHAnsi"/>
          <w:sz w:val="23"/>
          <w:szCs w:val="23"/>
        </w:rPr>
        <w:t xml:space="preserve">    </w:t>
      </w:r>
      <w:r w:rsidRPr="009C5BA9">
        <w:rPr>
          <w:rFonts w:asciiTheme="minorHAnsi" w:hAnsiTheme="minorHAnsi"/>
          <w:sz w:val="23"/>
          <w:szCs w:val="23"/>
        </w:rPr>
        <w:t xml:space="preserve">The </w:t>
      </w:r>
      <w:r w:rsidR="00265D47">
        <w:rPr>
          <w:rFonts w:asciiTheme="minorHAnsi" w:hAnsiTheme="minorHAnsi"/>
          <w:sz w:val="23"/>
          <w:szCs w:val="23"/>
        </w:rPr>
        <w:t>DSL</w:t>
      </w:r>
      <w:r w:rsidR="009F1282">
        <w:rPr>
          <w:rFonts w:asciiTheme="minorHAnsi" w:hAnsiTheme="minorHAnsi"/>
          <w:sz w:val="23"/>
          <w:szCs w:val="23"/>
        </w:rPr>
        <w:t xml:space="preserve"> or Deputy DSL’s are </w:t>
      </w:r>
      <w:r w:rsidR="008A2797">
        <w:rPr>
          <w:rFonts w:asciiTheme="minorHAnsi" w:hAnsiTheme="minorHAnsi"/>
          <w:sz w:val="23"/>
          <w:szCs w:val="23"/>
        </w:rPr>
        <w:t>responsible for:-</w:t>
      </w:r>
      <w:r w:rsidRPr="009C5BA9">
        <w:rPr>
          <w:rFonts w:asciiTheme="minorHAnsi" w:hAnsiTheme="minorHAnsi"/>
          <w:sz w:val="23"/>
          <w:szCs w:val="23"/>
        </w:rPr>
        <w:t xml:space="preserve"> </w:t>
      </w:r>
    </w:p>
    <w:p w:rsidR="009C5BA9" w:rsidRPr="009C5BA9" w:rsidRDefault="009C5BA9" w:rsidP="009C5BA9">
      <w:pPr>
        <w:pStyle w:val="Default"/>
        <w:rPr>
          <w:rFonts w:asciiTheme="minorHAnsi" w:hAnsiTheme="minorHAnsi"/>
          <w:sz w:val="23"/>
          <w:szCs w:val="23"/>
        </w:rPr>
      </w:pPr>
    </w:p>
    <w:p w:rsidR="009C5BA9" w:rsidRDefault="009C5BA9" w:rsidP="009C5BA9">
      <w:pPr>
        <w:pStyle w:val="Default"/>
        <w:ind w:left="1701" w:hanging="708"/>
        <w:rPr>
          <w:rFonts w:asciiTheme="minorHAnsi" w:hAnsiTheme="minorHAnsi"/>
          <w:sz w:val="23"/>
          <w:szCs w:val="23"/>
        </w:rPr>
      </w:pPr>
      <w:r w:rsidRPr="009C5BA9">
        <w:rPr>
          <w:rFonts w:asciiTheme="minorHAnsi" w:hAnsiTheme="minorHAnsi"/>
          <w:sz w:val="23"/>
          <w:szCs w:val="23"/>
        </w:rPr>
        <w:t xml:space="preserve">6.2.1 </w:t>
      </w:r>
      <w:r>
        <w:rPr>
          <w:rFonts w:asciiTheme="minorHAnsi" w:hAnsiTheme="minorHAnsi"/>
          <w:sz w:val="23"/>
          <w:szCs w:val="23"/>
        </w:rPr>
        <w:t xml:space="preserve">   </w:t>
      </w:r>
      <w:r w:rsidRPr="009C5BA9">
        <w:rPr>
          <w:rFonts w:asciiTheme="minorHAnsi" w:hAnsiTheme="minorHAnsi"/>
          <w:sz w:val="23"/>
          <w:szCs w:val="23"/>
        </w:rPr>
        <w:t xml:space="preserve">Referring by telephone, </w:t>
      </w:r>
      <w:r w:rsidR="008A2797">
        <w:rPr>
          <w:rFonts w:asciiTheme="minorHAnsi" w:hAnsiTheme="minorHAnsi"/>
          <w:sz w:val="23"/>
          <w:szCs w:val="23"/>
        </w:rPr>
        <w:t>02380 833336</w:t>
      </w:r>
      <w:r w:rsidRPr="009C5BA9">
        <w:rPr>
          <w:rFonts w:asciiTheme="minorHAnsi" w:hAnsiTheme="minorHAnsi"/>
          <w:sz w:val="23"/>
          <w:szCs w:val="23"/>
        </w:rPr>
        <w:t>, a child’s details if there are concerns about his/her welfare, possible abuse or neglect to Children’s Social Care. A written record of the referral will be emailed to Children’s Social Care</w:t>
      </w:r>
      <w:r w:rsidR="009F1282">
        <w:rPr>
          <w:rFonts w:asciiTheme="minorHAnsi" w:hAnsiTheme="minorHAnsi"/>
          <w:sz w:val="23"/>
          <w:szCs w:val="23"/>
        </w:rPr>
        <w:t xml:space="preserve"> and logged internally on our safeguarding tracking system. (CPOMS) </w:t>
      </w:r>
      <w:r w:rsidRPr="009C5BA9">
        <w:rPr>
          <w:rFonts w:asciiTheme="minorHAnsi" w:hAnsiTheme="minorHAnsi"/>
          <w:sz w:val="23"/>
          <w:szCs w:val="23"/>
        </w:rPr>
        <w:t xml:space="preserve"> </w:t>
      </w:r>
    </w:p>
    <w:p w:rsidR="009C5BA9" w:rsidRPr="009C5BA9" w:rsidRDefault="009C5BA9" w:rsidP="009C5BA9">
      <w:pPr>
        <w:pStyle w:val="Default"/>
        <w:rPr>
          <w:rFonts w:asciiTheme="minorHAnsi" w:hAnsiTheme="minorHAnsi"/>
          <w:sz w:val="23"/>
          <w:szCs w:val="23"/>
        </w:rPr>
      </w:pPr>
    </w:p>
    <w:p w:rsidR="009C5BA9" w:rsidRDefault="009C5BA9" w:rsidP="009C5BA9">
      <w:pPr>
        <w:pStyle w:val="Default"/>
        <w:ind w:left="1701" w:hanging="708"/>
        <w:rPr>
          <w:rFonts w:asciiTheme="minorHAnsi" w:hAnsiTheme="minorHAnsi"/>
          <w:sz w:val="23"/>
          <w:szCs w:val="23"/>
        </w:rPr>
      </w:pPr>
      <w:r w:rsidRPr="009C5BA9">
        <w:rPr>
          <w:rFonts w:asciiTheme="minorHAnsi" w:hAnsiTheme="minorHAnsi"/>
          <w:sz w:val="23"/>
          <w:szCs w:val="23"/>
        </w:rPr>
        <w:t xml:space="preserve">6.2.2 </w:t>
      </w:r>
      <w:r>
        <w:rPr>
          <w:rFonts w:asciiTheme="minorHAnsi" w:hAnsiTheme="minorHAnsi"/>
          <w:sz w:val="23"/>
          <w:szCs w:val="23"/>
        </w:rPr>
        <w:t xml:space="preserve">   </w:t>
      </w:r>
      <w:r w:rsidRPr="009C5BA9">
        <w:rPr>
          <w:rFonts w:asciiTheme="minorHAnsi" w:hAnsiTheme="minorHAnsi"/>
          <w:sz w:val="23"/>
          <w:szCs w:val="23"/>
        </w:rPr>
        <w:t>Ensuring that written records of concerns about a child are</w:t>
      </w:r>
      <w:r w:rsidR="009763EF">
        <w:rPr>
          <w:rFonts w:asciiTheme="minorHAnsi" w:hAnsiTheme="minorHAnsi"/>
          <w:sz w:val="23"/>
          <w:szCs w:val="23"/>
        </w:rPr>
        <w:t xml:space="preserve"> recorded in CPOMS</w:t>
      </w:r>
      <w:r w:rsidRPr="009C5BA9">
        <w:rPr>
          <w:rFonts w:asciiTheme="minorHAnsi" w:hAnsiTheme="minorHAnsi"/>
          <w:sz w:val="23"/>
          <w:szCs w:val="23"/>
        </w:rPr>
        <w:t xml:space="preserve"> even if there is no need to make an immediate referral. </w:t>
      </w:r>
    </w:p>
    <w:p w:rsidR="009C5BA9" w:rsidRPr="009C5BA9" w:rsidRDefault="009C5BA9" w:rsidP="009C5BA9">
      <w:pPr>
        <w:pStyle w:val="Default"/>
        <w:ind w:left="1701" w:hanging="708"/>
        <w:rPr>
          <w:rFonts w:asciiTheme="minorHAnsi" w:hAnsiTheme="minorHAnsi"/>
          <w:sz w:val="23"/>
          <w:szCs w:val="23"/>
        </w:rPr>
      </w:pPr>
    </w:p>
    <w:p w:rsidR="009C5BA9" w:rsidRPr="009C5BA9" w:rsidRDefault="009C5BA9" w:rsidP="009A7731">
      <w:pPr>
        <w:pStyle w:val="Default"/>
        <w:rPr>
          <w:rFonts w:asciiTheme="minorHAnsi" w:hAnsiTheme="minorHAnsi"/>
          <w:sz w:val="23"/>
          <w:szCs w:val="23"/>
        </w:rPr>
      </w:pPr>
    </w:p>
    <w:p w:rsidR="009C5BA9" w:rsidRDefault="009C5BA9" w:rsidP="009C5BA9">
      <w:pPr>
        <w:pStyle w:val="Default"/>
        <w:ind w:left="1701" w:hanging="708"/>
        <w:rPr>
          <w:rFonts w:asciiTheme="minorHAnsi" w:hAnsiTheme="minorHAnsi"/>
          <w:sz w:val="23"/>
          <w:szCs w:val="23"/>
        </w:rPr>
      </w:pPr>
      <w:r w:rsidRPr="009C5BA9">
        <w:rPr>
          <w:rFonts w:asciiTheme="minorHAnsi" w:hAnsiTheme="minorHAnsi"/>
          <w:sz w:val="23"/>
          <w:szCs w:val="23"/>
        </w:rPr>
        <w:t>6.2.</w:t>
      </w:r>
      <w:r w:rsidR="009763EF">
        <w:rPr>
          <w:rFonts w:asciiTheme="minorHAnsi" w:hAnsiTheme="minorHAnsi"/>
          <w:sz w:val="23"/>
          <w:szCs w:val="23"/>
        </w:rPr>
        <w:t>4</w:t>
      </w:r>
      <w:r w:rsidRPr="009C5BA9">
        <w:rPr>
          <w:rFonts w:asciiTheme="minorHAnsi" w:hAnsiTheme="minorHAnsi"/>
          <w:sz w:val="23"/>
          <w:szCs w:val="23"/>
        </w:rPr>
        <w:t xml:space="preserve"> </w:t>
      </w:r>
      <w:r>
        <w:rPr>
          <w:rFonts w:asciiTheme="minorHAnsi" w:hAnsiTheme="minorHAnsi"/>
          <w:sz w:val="23"/>
          <w:szCs w:val="23"/>
        </w:rPr>
        <w:t xml:space="preserve">   </w:t>
      </w:r>
      <w:r w:rsidRPr="009C5BA9">
        <w:rPr>
          <w:rFonts w:asciiTheme="minorHAnsi" w:hAnsiTheme="minorHAnsi"/>
          <w:sz w:val="23"/>
          <w:szCs w:val="23"/>
        </w:rPr>
        <w:t xml:space="preserve">If a student moves from our school, child protection records will be forwarded on to the </w:t>
      </w:r>
      <w:r w:rsidR="00265D47">
        <w:rPr>
          <w:rFonts w:asciiTheme="minorHAnsi" w:hAnsiTheme="minorHAnsi"/>
          <w:sz w:val="23"/>
          <w:szCs w:val="23"/>
        </w:rPr>
        <w:t>DSL</w:t>
      </w:r>
      <w:r w:rsidRPr="009C5BA9">
        <w:rPr>
          <w:rFonts w:asciiTheme="minorHAnsi" w:hAnsiTheme="minorHAnsi"/>
          <w:sz w:val="23"/>
          <w:szCs w:val="23"/>
        </w:rPr>
        <w:t xml:space="preserve"> at the new school, with due regard to their confidential nature and in line with current government guidance on the transfer of such records. </w:t>
      </w:r>
    </w:p>
    <w:p w:rsidR="009C5BA9" w:rsidRPr="009C5BA9" w:rsidRDefault="009C5BA9" w:rsidP="009C5BA9">
      <w:pPr>
        <w:pStyle w:val="Default"/>
        <w:ind w:left="1701" w:hanging="708"/>
        <w:rPr>
          <w:rFonts w:asciiTheme="minorHAnsi" w:hAnsiTheme="minorHAnsi"/>
          <w:sz w:val="23"/>
          <w:szCs w:val="23"/>
        </w:rPr>
      </w:pPr>
    </w:p>
    <w:p w:rsidR="009C5BA9" w:rsidRDefault="009763EF" w:rsidP="009C5BA9">
      <w:pPr>
        <w:pStyle w:val="Default"/>
        <w:ind w:left="1701" w:hanging="708"/>
        <w:rPr>
          <w:rFonts w:asciiTheme="minorHAnsi" w:hAnsiTheme="minorHAnsi"/>
          <w:sz w:val="23"/>
          <w:szCs w:val="23"/>
        </w:rPr>
      </w:pPr>
      <w:r>
        <w:rPr>
          <w:rFonts w:asciiTheme="minorHAnsi" w:hAnsiTheme="minorHAnsi"/>
          <w:sz w:val="23"/>
          <w:szCs w:val="23"/>
        </w:rPr>
        <w:t>6.2.5</w:t>
      </w:r>
      <w:r w:rsidR="009C5BA9" w:rsidRPr="009C5BA9">
        <w:rPr>
          <w:rFonts w:asciiTheme="minorHAnsi" w:hAnsiTheme="minorHAnsi"/>
          <w:sz w:val="23"/>
          <w:szCs w:val="23"/>
        </w:rPr>
        <w:t xml:space="preserve"> </w:t>
      </w:r>
      <w:r w:rsidR="009C5BA9">
        <w:rPr>
          <w:rFonts w:asciiTheme="minorHAnsi" w:hAnsiTheme="minorHAnsi"/>
          <w:sz w:val="23"/>
          <w:szCs w:val="23"/>
        </w:rPr>
        <w:t xml:space="preserve">   </w:t>
      </w:r>
      <w:r w:rsidR="009C5BA9" w:rsidRPr="009C5BA9">
        <w:rPr>
          <w:rFonts w:asciiTheme="minorHAnsi" w:hAnsiTheme="minorHAnsi"/>
          <w:sz w:val="23"/>
          <w:szCs w:val="23"/>
        </w:rPr>
        <w:t xml:space="preserve">If sending by post student records will be sent by “Special/Recorded Delivery”. For audit purposes a note of all student records transferred or received should be kept in either paper or electronic format. This will include the child’s name, date of birth, where and to whom the records have been sent and the date sent and/or received. </w:t>
      </w:r>
    </w:p>
    <w:p w:rsidR="009C5BA9" w:rsidRPr="009C5BA9" w:rsidRDefault="009C5BA9" w:rsidP="009C5BA9">
      <w:pPr>
        <w:pStyle w:val="Default"/>
        <w:rPr>
          <w:rFonts w:asciiTheme="minorHAnsi" w:hAnsiTheme="minorHAnsi"/>
          <w:sz w:val="23"/>
          <w:szCs w:val="23"/>
        </w:rPr>
      </w:pPr>
    </w:p>
    <w:p w:rsidR="009C5BA9" w:rsidRDefault="009763EF" w:rsidP="009C5BA9">
      <w:pPr>
        <w:pStyle w:val="Default"/>
        <w:ind w:left="1701" w:hanging="708"/>
        <w:rPr>
          <w:rFonts w:asciiTheme="minorHAnsi" w:hAnsiTheme="minorHAnsi"/>
          <w:sz w:val="23"/>
          <w:szCs w:val="23"/>
        </w:rPr>
      </w:pPr>
      <w:r>
        <w:rPr>
          <w:rFonts w:asciiTheme="minorHAnsi" w:hAnsiTheme="minorHAnsi"/>
          <w:sz w:val="23"/>
          <w:szCs w:val="23"/>
        </w:rPr>
        <w:t>6.2.6</w:t>
      </w:r>
      <w:r w:rsidR="009C5BA9" w:rsidRPr="009C5BA9">
        <w:rPr>
          <w:rFonts w:asciiTheme="minorHAnsi" w:hAnsiTheme="minorHAnsi"/>
          <w:sz w:val="23"/>
          <w:szCs w:val="23"/>
        </w:rPr>
        <w:t xml:space="preserve"> </w:t>
      </w:r>
      <w:r w:rsidR="009C5BA9">
        <w:rPr>
          <w:rFonts w:asciiTheme="minorHAnsi" w:hAnsiTheme="minorHAnsi"/>
          <w:sz w:val="23"/>
          <w:szCs w:val="23"/>
        </w:rPr>
        <w:t xml:space="preserve">   </w:t>
      </w:r>
      <w:r w:rsidR="009C5BA9" w:rsidRPr="009C5BA9">
        <w:rPr>
          <w:rFonts w:asciiTheme="minorHAnsi" w:hAnsiTheme="minorHAnsi"/>
          <w:sz w:val="23"/>
          <w:szCs w:val="23"/>
        </w:rPr>
        <w:t xml:space="preserve">Acting as a focal point for staff to discuss concerns and liaising with other agencies and professionals. </w:t>
      </w:r>
    </w:p>
    <w:p w:rsidR="009C5BA9" w:rsidRPr="009C5BA9" w:rsidRDefault="009C5BA9" w:rsidP="009C5BA9">
      <w:pPr>
        <w:pStyle w:val="Default"/>
        <w:rPr>
          <w:rFonts w:asciiTheme="minorHAnsi" w:hAnsiTheme="minorHAnsi"/>
          <w:sz w:val="23"/>
          <w:szCs w:val="23"/>
        </w:rPr>
      </w:pPr>
    </w:p>
    <w:p w:rsidR="009C5BA9" w:rsidRPr="000E4763" w:rsidRDefault="009763EF" w:rsidP="009C5BA9">
      <w:pPr>
        <w:pStyle w:val="Default"/>
        <w:ind w:left="1701" w:hanging="708"/>
        <w:rPr>
          <w:rFonts w:asciiTheme="minorHAnsi" w:hAnsiTheme="minorHAnsi"/>
          <w:sz w:val="23"/>
          <w:szCs w:val="23"/>
        </w:rPr>
      </w:pPr>
      <w:r>
        <w:rPr>
          <w:rFonts w:asciiTheme="minorHAnsi" w:hAnsiTheme="minorHAnsi"/>
          <w:sz w:val="23"/>
          <w:szCs w:val="23"/>
        </w:rPr>
        <w:t>6.2.7</w:t>
      </w:r>
      <w:r w:rsidR="009C5BA9" w:rsidRPr="009C5BA9">
        <w:rPr>
          <w:rFonts w:asciiTheme="minorHAnsi" w:hAnsiTheme="minorHAnsi"/>
          <w:sz w:val="23"/>
          <w:szCs w:val="23"/>
        </w:rPr>
        <w:t xml:space="preserve"> </w:t>
      </w:r>
      <w:r w:rsidR="009C5BA9">
        <w:rPr>
          <w:rFonts w:asciiTheme="minorHAnsi" w:hAnsiTheme="minorHAnsi"/>
          <w:sz w:val="23"/>
          <w:szCs w:val="23"/>
        </w:rPr>
        <w:t xml:space="preserve">   </w:t>
      </w:r>
      <w:r w:rsidR="009C5BA9" w:rsidRPr="009C5BA9">
        <w:rPr>
          <w:rFonts w:asciiTheme="minorHAnsi" w:hAnsiTheme="minorHAnsi"/>
          <w:sz w:val="23"/>
          <w:szCs w:val="23"/>
        </w:rPr>
        <w:t xml:space="preserve">Attending (or delegating this requirement to another appropriately informed member of staff) Common Assessment Framework (CAF) meetings, case conferences, family support meetings, core groups, or other multi-agency planning meetings, contributing to the </w:t>
      </w:r>
      <w:r w:rsidR="009C5BA9" w:rsidRPr="000E4763">
        <w:rPr>
          <w:rFonts w:asciiTheme="minorHAnsi" w:hAnsiTheme="minorHAnsi"/>
          <w:sz w:val="23"/>
          <w:szCs w:val="23"/>
        </w:rPr>
        <w:t xml:space="preserve">Framework for Assessments process, and providing a report which has been shared with the parents. </w:t>
      </w:r>
    </w:p>
    <w:p w:rsidR="009C5BA9" w:rsidRPr="000E4763" w:rsidRDefault="009C5BA9" w:rsidP="009C5BA9">
      <w:pPr>
        <w:pStyle w:val="Default"/>
        <w:ind w:left="1701" w:hanging="708"/>
        <w:rPr>
          <w:rFonts w:asciiTheme="minorHAnsi" w:hAnsiTheme="minorHAnsi"/>
          <w:sz w:val="23"/>
          <w:szCs w:val="23"/>
        </w:rPr>
      </w:pPr>
    </w:p>
    <w:p w:rsidR="009C5BA9" w:rsidRPr="000E4763" w:rsidRDefault="009763EF" w:rsidP="009C5BA9">
      <w:pPr>
        <w:pStyle w:val="Default"/>
        <w:ind w:left="1701" w:hanging="708"/>
        <w:rPr>
          <w:rFonts w:asciiTheme="minorHAnsi" w:hAnsiTheme="minorHAnsi"/>
          <w:sz w:val="23"/>
          <w:szCs w:val="23"/>
        </w:rPr>
      </w:pPr>
      <w:r>
        <w:rPr>
          <w:rFonts w:asciiTheme="minorHAnsi" w:hAnsiTheme="minorHAnsi"/>
          <w:sz w:val="23"/>
          <w:szCs w:val="23"/>
        </w:rPr>
        <w:t>6.2.8</w:t>
      </w:r>
      <w:r w:rsidR="009C5BA9" w:rsidRPr="000E4763">
        <w:rPr>
          <w:rFonts w:asciiTheme="minorHAnsi" w:hAnsiTheme="minorHAnsi"/>
          <w:sz w:val="23"/>
          <w:szCs w:val="23"/>
        </w:rPr>
        <w:t xml:space="preserve">    Ensuring that any pupil currently with a child protection plan who is absent without explanation is referred to their key worker in Children’s Social Care. </w:t>
      </w:r>
    </w:p>
    <w:p w:rsidR="009C5BA9" w:rsidRPr="000E4763" w:rsidRDefault="009C5BA9" w:rsidP="009C5BA9">
      <w:pPr>
        <w:pStyle w:val="Default"/>
        <w:ind w:left="1701" w:hanging="708"/>
        <w:rPr>
          <w:rFonts w:asciiTheme="minorHAnsi" w:hAnsiTheme="minorHAnsi"/>
          <w:sz w:val="23"/>
          <w:szCs w:val="23"/>
        </w:rPr>
      </w:pPr>
    </w:p>
    <w:p w:rsidR="009C5BA9" w:rsidRPr="000E4763" w:rsidRDefault="009763EF" w:rsidP="009C5BA9">
      <w:pPr>
        <w:pStyle w:val="Default"/>
        <w:ind w:left="1701" w:hanging="708"/>
        <w:rPr>
          <w:rFonts w:asciiTheme="minorHAnsi" w:hAnsiTheme="minorHAnsi"/>
          <w:sz w:val="23"/>
          <w:szCs w:val="23"/>
        </w:rPr>
      </w:pPr>
      <w:r>
        <w:rPr>
          <w:rFonts w:asciiTheme="minorHAnsi" w:hAnsiTheme="minorHAnsi"/>
          <w:sz w:val="23"/>
          <w:szCs w:val="23"/>
        </w:rPr>
        <w:t xml:space="preserve">6.2.9  </w:t>
      </w:r>
      <w:r w:rsidR="009C5BA9" w:rsidRPr="000E4763">
        <w:rPr>
          <w:rFonts w:asciiTheme="minorHAnsi" w:hAnsiTheme="minorHAnsi"/>
          <w:sz w:val="23"/>
          <w:szCs w:val="23"/>
        </w:rPr>
        <w:t xml:space="preserve">  Ensuring that all school staff are aware of this policy and know how to recognise and refer any concerns. </w:t>
      </w:r>
    </w:p>
    <w:p w:rsidR="009C5BA9" w:rsidRPr="000E4763" w:rsidRDefault="009C5BA9" w:rsidP="009C5BA9">
      <w:pPr>
        <w:pStyle w:val="Default"/>
        <w:ind w:left="1701" w:hanging="708"/>
        <w:rPr>
          <w:rFonts w:asciiTheme="minorHAnsi" w:hAnsiTheme="minorHAnsi"/>
          <w:sz w:val="23"/>
          <w:szCs w:val="23"/>
        </w:rPr>
      </w:pPr>
    </w:p>
    <w:p w:rsidR="009C5BA9" w:rsidRPr="000E4763" w:rsidRDefault="009763EF" w:rsidP="009C5BA9">
      <w:pPr>
        <w:pStyle w:val="Default"/>
        <w:ind w:left="1701" w:hanging="708"/>
        <w:rPr>
          <w:rFonts w:asciiTheme="minorHAnsi" w:hAnsiTheme="minorHAnsi"/>
          <w:sz w:val="23"/>
          <w:szCs w:val="23"/>
        </w:rPr>
      </w:pPr>
      <w:r>
        <w:rPr>
          <w:rFonts w:asciiTheme="minorHAnsi" w:hAnsiTheme="minorHAnsi"/>
          <w:sz w:val="23"/>
          <w:szCs w:val="23"/>
        </w:rPr>
        <w:t>6.2.10  Providing,</w:t>
      </w:r>
      <w:r w:rsidR="009C5BA9" w:rsidRPr="000E4763">
        <w:rPr>
          <w:rFonts w:asciiTheme="minorHAnsi" w:hAnsiTheme="minorHAnsi"/>
          <w:sz w:val="23"/>
          <w:szCs w:val="23"/>
        </w:rPr>
        <w:t xml:space="preserve"> the Headteacher</w:t>
      </w:r>
      <w:r>
        <w:rPr>
          <w:rFonts w:asciiTheme="minorHAnsi" w:hAnsiTheme="minorHAnsi"/>
          <w:sz w:val="23"/>
          <w:szCs w:val="23"/>
        </w:rPr>
        <w:t xml:space="preserve"> with</w:t>
      </w:r>
      <w:r w:rsidR="009C5BA9" w:rsidRPr="000E4763">
        <w:rPr>
          <w:rFonts w:asciiTheme="minorHAnsi" w:hAnsiTheme="minorHAnsi"/>
          <w:sz w:val="23"/>
          <w:szCs w:val="23"/>
        </w:rPr>
        <w:t xml:space="preserve"> an annual report for the governing body, including any changes to the policy and procedures; training undertaken by the </w:t>
      </w:r>
      <w:r w:rsidR="00265D47">
        <w:rPr>
          <w:rFonts w:asciiTheme="minorHAnsi" w:hAnsiTheme="minorHAnsi"/>
          <w:sz w:val="23"/>
          <w:szCs w:val="23"/>
        </w:rPr>
        <w:t>DSL</w:t>
      </w:r>
      <w:r w:rsidR="009C5BA9" w:rsidRPr="000E4763">
        <w:rPr>
          <w:rFonts w:asciiTheme="minorHAnsi" w:hAnsiTheme="minorHAnsi"/>
          <w:sz w:val="23"/>
          <w:szCs w:val="23"/>
        </w:rPr>
        <w:t xml:space="preserve"> and by all staff and governors; relevant curricular issues, number and </w:t>
      </w:r>
      <w:r w:rsidR="009C5BA9" w:rsidRPr="000E4763">
        <w:rPr>
          <w:rFonts w:asciiTheme="minorHAnsi" w:hAnsiTheme="minorHAnsi"/>
          <w:sz w:val="23"/>
          <w:szCs w:val="23"/>
        </w:rPr>
        <w:lastRenderedPageBreak/>
        <w:t xml:space="preserve">type of incidents/cases, and number of children referred to Children’s Social Care and subject to a child protection plan (anonymised) etc. </w:t>
      </w:r>
    </w:p>
    <w:p w:rsidR="009C5BA9" w:rsidRPr="000E4763" w:rsidRDefault="009C5BA9" w:rsidP="009C5BA9">
      <w:pPr>
        <w:pStyle w:val="Default"/>
        <w:ind w:left="1701" w:hanging="708"/>
        <w:rPr>
          <w:rFonts w:asciiTheme="minorHAnsi" w:hAnsiTheme="minorHAnsi"/>
          <w:sz w:val="23"/>
          <w:szCs w:val="23"/>
        </w:rPr>
      </w:pPr>
    </w:p>
    <w:p w:rsidR="009C5BA9" w:rsidRDefault="009763EF" w:rsidP="009C5BA9">
      <w:pPr>
        <w:pStyle w:val="Default"/>
        <w:ind w:left="1701" w:hanging="708"/>
        <w:rPr>
          <w:rFonts w:asciiTheme="minorHAnsi" w:hAnsiTheme="minorHAnsi"/>
          <w:sz w:val="23"/>
          <w:szCs w:val="23"/>
        </w:rPr>
      </w:pPr>
      <w:r>
        <w:rPr>
          <w:rFonts w:asciiTheme="minorHAnsi" w:hAnsiTheme="minorHAnsi"/>
          <w:sz w:val="23"/>
          <w:szCs w:val="23"/>
        </w:rPr>
        <w:t>6.2.11</w:t>
      </w:r>
      <w:r w:rsidR="009C5BA9" w:rsidRPr="000E4763">
        <w:rPr>
          <w:rFonts w:asciiTheme="minorHAnsi" w:hAnsiTheme="minorHAnsi"/>
          <w:sz w:val="23"/>
          <w:szCs w:val="23"/>
        </w:rPr>
        <w:t xml:space="preserve">  Keeping up to date with knowledge to enable them to fulfil their role, including attending relevant training provided by the </w:t>
      </w:r>
      <w:r>
        <w:rPr>
          <w:rFonts w:asciiTheme="minorHAnsi" w:hAnsiTheme="minorHAnsi"/>
          <w:sz w:val="23"/>
          <w:szCs w:val="23"/>
        </w:rPr>
        <w:t>LSCB</w:t>
      </w:r>
      <w:r w:rsidR="009C5BA9" w:rsidRPr="000E4763">
        <w:rPr>
          <w:rFonts w:asciiTheme="minorHAnsi" w:hAnsiTheme="minorHAnsi"/>
          <w:sz w:val="23"/>
          <w:szCs w:val="23"/>
        </w:rPr>
        <w:t xml:space="preserve">, or the Local Authority. </w:t>
      </w:r>
    </w:p>
    <w:p w:rsidR="00E71439" w:rsidRDefault="00E71439" w:rsidP="009C5BA9">
      <w:pPr>
        <w:pStyle w:val="Default"/>
        <w:ind w:left="1701" w:hanging="708"/>
        <w:rPr>
          <w:rFonts w:asciiTheme="minorHAnsi" w:hAnsiTheme="minorHAnsi"/>
          <w:sz w:val="23"/>
          <w:szCs w:val="23"/>
        </w:rPr>
      </w:pPr>
    </w:p>
    <w:p w:rsidR="00E71439" w:rsidRPr="000E4763" w:rsidRDefault="00E71439" w:rsidP="009C5BA9">
      <w:pPr>
        <w:pStyle w:val="Default"/>
        <w:ind w:left="1701" w:hanging="708"/>
        <w:rPr>
          <w:rFonts w:asciiTheme="minorHAnsi" w:hAnsiTheme="minorHAnsi"/>
          <w:sz w:val="23"/>
          <w:szCs w:val="23"/>
        </w:rPr>
      </w:pPr>
      <w:r>
        <w:rPr>
          <w:rFonts w:asciiTheme="minorHAnsi" w:hAnsiTheme="minorHAnsi"/>
          <w:sz w:val="23"/>
          <w:szCs w:val="23"/>
        </w:rPr>
        <w:t xml:space="preserve">6.2.12 The following staff are all DSL trained; </w:t>
      </w:r>
      <w:r w:rsidR="00510FD3">
        <w:rPr>
          <w:rFonts w:asciiTheme="minorHAnsi" w:hAnsiTheme="minorHAnsi"/>
          <w:sz w:val="23"/>
          <w:szCs w:val="23"/>
        </w:rPr>
        <w:t xml:space="preserve">Mike Dean, </w:t>
      </w:r>
      <w:r>
        <w:rPr>
          <w:rFonts w:asciiTheme="minorHAnsi" w:hAnsiTheme="minorHAnsi"/>
          <w:sz w:val="23"/>
          <w:szCs w:val="23"/>
        </w:rPr>
        <w:t>Nicki Franklin, Andrew Pearson, Ellie Purdue, Michael Stuart, Stuart Ramsey, Jon Colbrook, Emily Bell, Alex Hoyle, Simon Waterso</w:t>
      </w:r>
      <w:r w:rsidR="00510FD3">
        <w:rPr>
          <w:rFonts w:asciiTheme="minorHAnsi" w:hAnsiTheme="minorHAnsi"/>
          <w:sz w:val="23"/>
          <w:szCs w:val="23"/>
        </w:rPr>
        <w:t>n, Jason Ashley, Sarah Lewis, Helen Jones, Laura Streeter, Lauren Cheshire and Emma Smith.</w:t>
      </w:r>
      <w:r>
        <w:rPr>
          <w:rFonts w:asciiTheme="minorHAnsi" w:hAnsiTheme="minorHAnsi"/>
          <w:sz w:val="23"/>
          <w:szCs w:val="23"/>
        </w:rPr>
        <w:t xml:space="preserve"> Issues of a safeguarding nature should be referred to these staff if AHO is unavailable. </w:t>
      </w:r>
    </w:p>
    <w:p w:rsidR="009C5BA9" w:rsidRPr="000E4763" w:rsidRDefault="009C5BA9" w:rsidP="009C5BA9">
      <w:pPr>
        <w:pStyle w:val="Default"/>
        <w:rPr>
          <w:rFonts w:asciiTheme="minorHAnsi" w:hAnsiTheme="minorHAnsi"/>
          <w:sz w:val="23"/>
          <w:szCs w:val="23"/>
        </w:rPr>
      </w:pPr>
    </w:p>
    <w:p w:rsidR="009C5BA9" w:rsidRPr="000E4763" w:rsidRDefault="009C5BA9" w:rsidP="009C5BA9">
      <w:pPr>
        <w:pStyle w:val="Default"/>
        <w:rPr>
          <w:rFonts w:asciiTheme="minorHAnsi" w:hAnsiTheme="minorHAnsi"/>
          <w:sz w:val="23"/>
          <w:szCs w:val="23"/>
        </w:rPr>
      </w:pPr>
    </w:p>
    <w:p w:rsidR="009C5BA9" w:rsidRPr="000E4763" w:rsidRDefault="009C5BA9" w:rsidP="009C5BA9">
      <w:pPr>
        <w:pStyle w:val="Default"/>
        <w:numPr>
          <w:ilvl w:val="0"/>
          <w:numId w:val="7"/>
        </w:numPr>
        <w:ind w:left="-142"/>
        <w:rPr>
          <w:rFonts w:asciiTheme="minorHAnsi" w:hAnsiTheme="minorHAnsi"/>
          <w:b/>
          <w:bCs/>
          <w:sz w:val="23"/>
          <w:szCs w:val="23"/>
        </w:rPr>
      </w:pPr>
      <w:r w:rsidRPr="000E4763">
        <w:rPr>
          <w:rFonts w:asciiTheme="minorHAnsi" w:hAnsiTheme="minorHAnsi"/>
          <w:b/>
          <w:bCs/>
          <w:sz w:val="23"/>
          <w:szCs w:val="23"/>
        </w:rPr>
        <w:t xml:space="preserve">SUPPORTING CHILDREN </w:t>
      </w:r>
    </w:p>
    <w:p w:rsidR="009C5BA9" w:rsidRPr="000E4763" w:rsidRDefault="009C5BA9" w:rsidP="009C5BA9">
      <w:pPr>
        <w:pStyle w:val="Default"/>
        <w:ind w:left="720"/>
        <w:rPr>
          <w:rFonts w:asciiTheme="minorHAnsi" w:hAnsiTheme="minorHAnsi"/>
          <w:sz w:val="23"/>
          <w:szCs w:val="23"/>
        </w:rPr>
      </w:pPr>
    </w:p>
    <w:p w:rsidR="009C5BA9" w:rsidRPr="000E4763" w:rsidRDefault="009C5BA9" w:rsidP="000E4763">
      <w:pPr>
        <w:pStyle w:val="Default"/>
        <w:ind w:left="567" w:hanging="567"/>
        <w:rPr>
          <w:rFonts w:asciiTheme="minorHAnsi" w:hAnsiTheme="minorHAnsi"/>
          <w:sz w:val="23"/>
          <w:szCs w:val="23"/>
        </w:rPr>
      </w:pPr>
      <w:r w:rsidRPr="000E4763">
        <w:rPr>
          <w:rFonts w:asciiTheme="minorHAnsi" w:hAnsiTheme="minorHAnsi"/>
          <w:sz w:val="23"/>
          <w:szCs w:val="23"/>
        </w:rPr>
        <w:t xml:space="preserve">7.1 </w:t>
      </w:r>
      <w:r w:rsidR="000E4763" w:rsidRPr="000E4763">
        <w:rPr>
          <w:rFonts w:asciiTheme="minorHAnsi" w:hAnsiTheme="minorHAnsi"/>
          <w:sz w:val="23"/>
          <w:szCs w:val="23"/>
        </w:rPr>
        <w:t xml:space="preserve">    </w:t>
      </w:r>
      <w:r w:rsidRPr="000E4763">
        <w:rPr>
          <w:rFonts w:asciiTheme="minorHAnsi" w:hAnsiTheme="minorHAnsi"/>
          <w:sz w:val="23"/>
          <w:szCs w:val="23"/>
        </w:rPr>
        <w:t xml:space="preserve">We recognise that a child who is abused, who witnesses violence or who lives in a violent environment may feel helpless and humiliated, may blame him/herself, and find it difficult to develop and maintain a sense of self-worth. </w:t>
      </w:r>
    </w:p>
    <w:p w:rsidR="009C5BA9" w:rsidRPr="000E4763" w:rsidRDefault="009C5BA9" w:rsidP="000E4763">
      <w:pPr>
        <w:pStyle w:val="Default"/>
        <w:ind w:left="567" w:hanging="567"/>
        <w:rPr>
          <w:rFonts w:asciiTheme="minorHAnsi" w:hAnsiTheme="minorHAnsi"/>
          <w:sz w:val="23"/>
          <w:szCs w:val="23"/>
        </w:rPr>
      </w:pPr>
    </w:p>
    <w:p w:rsidR="009C5BA9" w:rsidRPr="000E4763" w:rsidRDefault="009C5BA9" w:rsidP="000E4763">
      <w:pPr>
        <w:pStyle w:val="Default"/>
        <w:ind w:left="567" w:hanging="567"/>
        <w:rPr>
          <w:rFonts w:asciiTheme="minorHAnsi" w:hAnsiTheme="minorHAnsi"/>
          <w:sz w:val="23"/>
          <w:szCs w:val="23"/>
        </w:rPr>
      </w:pPr>
      <w:r w:rsidRPr="000E4763">
        <w:rPr>
          <w:rFonts w:asciiTheme="minorHAnsi" w:hAnsiTheme="minorHAnsi"/>
          <w:sz w:val="23"/>
          <w:szCs w:val="23"/>
        </w:rPr>
        <w:t xml:space="preserve">7.2 </w:t>
      </w:r>
      <w:r w:rsidR="000E4763" w:rsidRPr="000E4763">
        <w:rPr>
          <w:rFonts w:asciiTheme="minorHAnsi" w:hAnsiTheme="minorHAnsi"/>
          <w:sz w:val="23"/>
          <w:szCs w:val="23"/>
        </w:rPr>
        <w:t xml:space="preserve">    </w:t>
      </w:r>
      <w:r w:rsidRPr="000E4763">
        <w:rPr>
          <w:rFonts w:asciiTheme="minorHAnsi" w:hAnsiTheme="minorHAnsi"/>
          <w:sz w:val="23"/>
          <w:szCs w:val="23"/>
        </w:rPr>
        <w:t>We recognise that the school may provide the only stability in the lives of children who have been abused or who are at risk of harm.</w:t>
      </w:r>
    </w:p>
    <w:p w:rsidR="009C5BA9" w:rsidRPr="000E4763" w:rsidRDefault="009C5BA9" w:rsidP="000E4763">
      <w:pPr>
        <w:pStyle w:val="Default"/>
        <w:ind w:left="567" w:hanging="567"/>
        <w:rPr>
          <w:rFonts w:asciiTheme="minorHAnsi" w:hAnsiTheme="minorHAnsi"/>
          <w:sz w:val="23"/>
          <w:szCs w:val="23"/>
        </w:rPr>
      </w:pPr>
      <w:r w:rsidRPr="000E4763">
        <w:rPr>
          <w:rFonts w:asciiTheme="minorHAnsi" w:hAnsiTheme="minorHAnsi"/>
          <w:sz w:val="23"/>
          <w:szCs w:val="23"/>
        </w:rPr>
        <w:t xml:space="preserve"> </w:t>
      </w:r>
    </w:p>
    <w:p w:rsidR="009C5BA9" w:rsidRPr="000E4763" w:rsidRDefault="009C5BA9" w:rsidP="000E4763">
      <w:pPr>
        <w:pStyle w:val="Default"/>
        <w:ind w:left="567" w:hanging="567"/>
        <w:rPr>
          <w:rFonts w:asciiTheme="minorHAnsi" w:hAnsiTheme="minorHAnsi"/>
          <w:sz w:val="23"/>
          <w:szCs w:val="23"/>
        </w:rPr>
      </w:pPr>
      <w:r w:rsidRPr="000E4763">
        <w:rPr>
          <w:rFonts w:asciiTheme="minorHAnsi" w:hAnsiTheme="minorHAnsi"/>
          <w:sz w:val="23"/>
          <w:szCs w:val="23"/>
        </w:rPr>
        <w:t xml:space="preserve">7.3 </w:t>
      </w:r>
      <w:r w:rsidR="000E4763" w:rsidRPr="000E4763">
        <w:rPr>
          <w:rFonts w:asciiTheme="minorHAnsi" w:hAnsiTheme="minorHAnsi"/>
          <w:sz w:val="23"/>
          <w:szCs w:val="23"/>
        </w:rPr>
        <w:t xml:space="preserve">    </w:t>
      </w:r>
      <w:r w:rsidRPr="000E4763">
        <w:rPr>
          <w:rFonts w:asciiTheme="minorHAnsi" w:hAnsiTheme="minorHAnsi"/>
          <w:sz w:val="23"/>
          <w:szCs w:val="23"/>
        </w:rPr>
        <w:t xml:space="preserve">We accept that research shows that the behaviour of a child in these circumstances may range from that which is perceived to be normal, too aggressive or being withdrawn. </w:t>
      </w:r>
    </w:p>
    <w:p w:rsidR="009C5BA9" w:rsidRPr="000E4763" w:rsidRDefault="009C5BA9" w:rsidP="009C5BA9">
      <w:pPr>
        <w:pStyle w:val="Default"/>
        <w:rPr>
          <w:rFonts w:asciiTheme="minorHAnsi" w:hAnsiTheme="minorHAnsi"/>
          <w:sz w:val="23"/>
          <w:szCs w:val="23"/>
        </w:rPr>
      </w:pPr>
    </w:p>
    <w:p w:rsidR="009C5BA9" w:rsidRPr="000E4763" w:rsidRDefault="009C5BA9" w:rsidP="000E4763">
      <w:pPr>
        <w:pStyle w:val="Default"/>
        <w:numPr>
          <w:ilvl w:val="1"/>
          <w:numId w:val="7"/>
        </w:numPr>
        <w:ind w:left="567" w:hanging="567"/>
        <w:rPr>
          <w:rFonts w:asciiTheme="minorHAnsi" w:hAnsiTheme="minorHAnsi"/>
          <w:sz w:val="23"/>
          <w:szCs w:val="23"/>
        </w:rPr>
      </w:pPr>
      <w:r w:rsidRPr="000E4763">
        <w:rPr>
          <w:rFonts w:asciiTheme="minorHAnsi" w:hAnsiTheme="minorHAnsi"/>
          <w:sz w:val="23"/>
          <w:szCs w:val="23"/>
        </w:rPr>
        <w:t xml:space="preserve">Our school will support all students by: </w:t>
      </w:r>
    </w:p>
    <w:p w:rsidR="009C5BA9" w:rsidRPr="000E4763" w:rsidRDefault="009C5BA9" w:rsidP="009C5BA9">
      <w:pPr>
        <w:pStyle w:val="Default"/>
        <w:ind w:left="720"/>
        <w:rPr>
          <w:rFonts w:asciiTheme="minorHAnsi" w:hAnsiTheme="minorHAnsi"/>
          <w:sz w:val="23"/>
          <w:szCs w:val="23"/>
        </w:rPr>
      </w:pPr>
    </w:p>
    <w:p w:rsidR="009C5BA9" w:rsidRPr="000E4763" w:rsidRDefault="009C5BA9" w:rsidP="000E4763">
      <w:pPr>
        <w:pStyle w:val="Default"/>
        <w:numPr>
          <w:ilvl w:val="2"/>
          <w:numId w:val="7"/>
        </w:numPr>
        <w:ind w:left="1701"/>
        <w:rPr>
          <w:rFonts w:asciiTheme="minorHAnsi" w:hAnsiTheme="minorHAnsi"/>
          <w:sz w:val="23"/>
          <w:szCs w:val="23"/>
        </w:rPr>
      </w:pPr>
      <w:r w:rsidRPr="000E4763">
        <w:rPr>
          <w:rFonts w:asciiTheme="minorHAnsi" w:hAnsiTheme="minorHAnsi"/>
          <w:sz w:val="23"/>
          <w:szCs w:val="23"/>
        </w:rPr>
        <w:t xml:space="preserve">Encouraging the development of self-esteem and resilience in every aspect of school life including through the curriculum. </w:t>
      </w:r>
    </w:p>
    <w:p w:rsidR="009C5BA9" w:rsidRPr="000E4763" w:rsidRDefault="009C5BA9" w:rsidP="000E4763">
      <w:pPr>
        <w:pStyle w:val="Default"/>
        <w:ind w:left="1701" w:hanging="720"/>
        <w:rPr>
          <w:rFonts w:asciiTheme="minorHAnsi" w:hAnsiTheme="minorHAnsi"/>
          <w:sz w:val="23"/>
          <w:szCs w:val="23"/>
        </w:rPr>
      </w:pPr>
    </w:p>
    <w:p w:rsidR="009C5BA9" w:rsidRPr="000E4763" w:rsidRDefault="009C5BA9" w:rsidP="000E4763">
      <w:pPr>
        <w:pStyle w:val="Default"/>
        <w:numPr>
          <w:ilvl w:val="2"/>
          <w:numId w:val="7"/>
        </w:numPr>
        <w:ind w:left="1701"/>
        <w:rPr>
          <w:rFonts w:asciiTheme="minorHAnsi" w:hAnsiTheme="minorHAnsi"/>
          <w:sz w:val="23"/>
          <w:szCs w:val="23"/>
        </w:rPr>
      </w:pPr>
      <w:r w:rsidRPr="000E4763">
        <w:rPr>
          <w:rFonts w:asciiTheme="minorHAnsi" w:hAnsiTheme="minorHAnsi"/>
          <w:sz w:val="23"/>
          <w:szCs w:val="23"/>
        </w:rPr>
        <w:t xml:space="preserve">Promoting a caring, safe and positive environment within the school. </w:t>
      </w:r>
    </w:p>
    <w:p w:rsidR="009C5BA9" w:rsidRPr="000E4763" w:rsidRDefault="009C5BA9" w:rsidP="000E4763">
      <w:pPr>
        <w:pStyle w:val="Default"/>
        <w:ind w:left="1701" w:hanging="720"/>
        <w:rPr>
          <w:rFonts w:asciiTheme="minorHAnsi" w:hAnsiTheme="minorHAnsi"/>
          <w:sz w:val="23"/>
          <w:szCs w:val="23"/>
        </w:rPr>
      </w:pPr>
    </w:p>
    <w:p w:rsidR="009C5BA9" w:rsidRPr="000E4763" w:rsidRDefault="009C5BA9" w:rsidP="000E4763">
      <w:pPr>
        <w:pStyle w:val="Default"/>
        <w:numPr>
          <w:ilvl w:val="2"/>
          <w:numId w:val="7"/>
        </w:numPr>
        <w:ind w:left="1701"/>
        <w:rPr>
          <w:rFonts w:asciiTheme="minorHAnsi" w:hAnsiTheme="minorHAnsi"/>
          <w:sz w:val="23"/>
          <w:szCs w:val="23"/>
        </w:rPr>
      </w:pPr>
      <w:r w:rsidRPr="000E4763">
        <w:rPr>
          <w:rFonts w:asciiTheme="minorHAnsi" w:hAnsiTheme="minorHAnsi"/>
          <w:sz w:val="23"/>
          <w:szCs w:val="23"/>
        </w:rPr>
        <w:t xml:space="preserve">Liaising and working together with all other support services and those agencies involved in the safeguarding of children. </w:t>
      </w:r>
    </w:p>
    <w:p w:rsidR="009C5BA9" w:rsidRPr="000E4763" w:rsidRDefault="009C5BA9" w:rsidP="000E4763">
      <w:pPr>
        <w:pStyle w:val="Default"/>
        <w:ind w:left="1701" w:hanging="720"/>
        <w:rPr>
          <w:rFonts w:asciiTheme="minorHAnsi" w:hAnsiTheme="minorHAnsi"/>
          <w:sz w:val="23"/>
          <w:szCs w:val="23"/>
        </w:rPr>
      </w:pPr>
    </w:p>
    <w:p w:rsidR="009C5BA9" w:rsidRPr="000E4763" w:rsidRDefault="009C5BA9" w:rsidP="000E4763">
      <w:pPr>
        <w:pStyle w:val="Default"/>
        <w:numPr>
          <w:ilvl w:val="2"/>
          <w:numId w:val="7"/>
        </w:numPr>
        <w:ind w:left="1701"/>
        <w:rPr>
          <w:rFonts w:asciiTheme="minorHAnsi" w:hAnsiTheme="minorHAnsi"/>
          <w:sz w:val="23"/>
          <w:szCs w:val="23"/>
        </w:rPr>
      </w:pPr>
      <w:r w:rsidRPr="000E4763">
        <w:rPr>
          <w:rFonts w:asciiTheme="minorHAnsi" w:hAnsiTheme="minorHAnsi"/>
          <w:sz w:val="23"/>
          <w:szCs w:val="23"/>
        </w:rPr>
        <w:t xml:space="preserve">Notifying Children’s Social Care as soon as there is a significant concern. </w:t>
      </w:r>
    </w:p>
    <w:p w:rsidR="009C5BA9" w:rsidRPr="000E4763" w:rsidRDefault="009C5BA9" w:rsidP="009C5BA9">
      <w:pPr>
        <w:pStyle w:val="Default"/>
        <w:rPr>
          <w:rFonts w:asciiTheme="minorHAnsi" w:hAnsiTheme="minorHAnsi"/>
          <w:sz w:val="23"/>
          <w:szCs w:val="23"/>
        </w:rPr>
      </w:pPr>
    </w:p>
    <w:p w:rsidR="0018417C" w:rsidRPr="000E4763" w:rsidRDefault="009C5BA9" w:rsidP="000E4763">
      <w:pPr>
        <w:pStyle w:val="ListParagraph"/>
        <w:numPr>
          <w:ilvl w:val="2"/>
          <w:numId w:val="7"/>
        </w:numPr>
        <w:ind w:left="1701"/>
        <w:jc w:val="left"/>
        <w:rPr>
          <w:sz w:val="23"/>
          <w:szCs w:val="23"/>
        </w:rPr>
      </w:pPr>
      <w:r w:rsidRPr="000E4763">
        <w:rPr>
          <w:sz w:val="23"/>
          <w:szCs w:val="23"/>
        </w:rPr>
        <w:t>Ensuring that a named teacher is designated for Looked After Children (LAC) and that an up to date list of LAC is regularly reviewed and updated. The Virtual School for Children and Young People in care must be made aware of all LAC in the school.</w:t>
      </w:r>
    </w:p>
    <w:p w:rsidR="009C5BA9" w:rsidRPr="000E4763" w:rsidRDefault="009C5BA9" w:rsidP="009C5BA9">
      <w:pPr>
        <w:pStyle w:val="ListParagraph"/>
        <w:ind w:left="1080"/>
        <w:jc w:val="left"/>
        <w:rPr>
          <w:sz w:val="23"/>
          <w:szCs w:val="23"/>
        </w:rPr>
      </w:pPr>
    </w:p>
    <w:p w:rsidR="009C5BA9" w:rsidRDefault="009C5BA9" w:rsidP="000E4763">
      <w:pPr>
        <w:pStyle w:val="Default"/>
        <w:numPr>
          <w:ilvl w:val="2"/>
          <w:numId w:val="7"/>
        </w:numPr>
        <w:ind w:left="1701"/>
        <w:rPr>
          <w:rFonts w:asciiTheme="minorHAnsi" w:hAnsiTheme="minorHAnsi"/>
          <w:sz w:val="23"/>
          <w:szCs w:val="23"/>
        </w:rPr>
      </w:pPr>
      <w:r w:rsidRPr="000E4763">
        <w:rPr>
          <w:rFonts w:asciiTheme="minorHAnsi" w:hAnsiTheme="minorHAnsi"/>
          <w:sz w:val="23"/>
          <w:szCs w:val="23"/>
        </w:rPr>
        <w:t xml:space="preserve">Providing continuing support to a student (about whom there have been concerns) who leaves the school by ensuring that such concerns and school medical records are forwarded under confidential cover to the Head at the pupil’s new school as a matter of urgency. </w:t>
      </w:r>
    </w:p>
    <w:p w:rsidR="000E4763" w:rsidRDefault="000E4763" w:rsidP="000E4763">
      <w:pPr>
        <w:pStyle w:val="Default"/>
        <w:ind w:left="1080"/>
        <w:rPr>
          <w:rFonts w:asciiTheme="minorHAnsi" w:hAnsiTheme="minorHAnsi"/>
          <w:sz w:val="23"/>
          <w:szCs w:val="23"/>
        </w:rPr>
      </w:pPr>
    </w:p>
    <w:p w:rsidR="000E4763" w:rsidRPr="000E4763" w:rsidRDefault="000E4763" w:rsidP="000E4763">
      <w:pPr>
        <w:pStyle w:val="Default"/>
        <w:ind w:left="1080"/>
        <w:rPr>
          <w:rFonts w:asciiTheme="minorHAnsi" w:hAnsiTheme="minorHAnsi"/>
          <w:sz w:val="23"/>
          <w:szCs w:val="23"/>
        </w:rPr>
      </w:pPr>
    </w:p>
    <w:p w:rsidR="009C5BA9" w:rsidRDefault="009C5BA9" w:rsidP="000E4763">
      <w:pPr>
        <w:pStyle w:val="Default"/>
        <w:numPr>
          <w:ilvl w:val="0"/>
          <w:numId w:val="7"/>
        </w:numPr>
        <w:ind w:left="0"/>
        <w:rPr>
          <w:rFonts w:asciiTheme="minorHAnsi" w:hAnsiTheme="minorHAnsi"/>
          <w:b/>
          <w:bCs/>
          <w:sz w:val="23"/>
          <w:szCs w:val="23"/>
        </w:rPr>
      </w:pPr>
      <w:r w:rsidRPr="000E4763">
        <w:rPr>
          <w:rFonts w:asciiTheme="minorHAnsi" w:hAnsiTheme="minorHAnsi"/>
          <w:b/>
          <w:bCs/>
          <w:sz w:val="23"/>
          <w:szCs w:val="23"/>
        </w:rPr>
        <w:lastRenderedPageBreak/>
        <w:t xml:space="preserve">CONFIDENTIALITY </w:t>
      </w:r>
    </w:p>
    <w:p w:rsidR="000E4763" w:rsidRPr="000E4763" w:rsidRDefault="000E4763" w:rsidP="000E4763">
      <w:pPr>
        <w:pStyle w:val="Default"/>
        <w:ind w:left="720"/>
        <w:rPr>
          <w:rFonts w:asciiTheme="minorHAnsi" w:hAnsiTheme="minorHAnsi"/>
          <w:sz w:val="23"/>
          <w:szCs w:val="23"/>
        </w:rPr>
      </w:pPr>
    </w:p>
    <w:p w:rsidR="009C5BA9" w:rsidRDefault="009C5BA9" w:rsidP="000E4763">
      <w:pPr>
        <w:pStyle w:val="Default"/>
        <w:ind w:left="709" w:hanging="567"/>
        <w:rPr>
          <w:rFonts w:asciiTheme="minorHAnsi" w:hAnsiTheme="minorHAnsi"/>
          <w:sz w:val="23"/>
          <w:szCs w:val="23"/>
        </w:rPr>
      </w:pPr>
      <w:r w:rsidRPr="000E4763">
        <w:rPr>
          <w:rFonts w:asciiTheme="minorHAnsi" w:hAnsiTheme="minorHAnsi"/>
          <w:sz w:val="23"/>
          <w:szCs w:val="23"/>
        </w:rPr>
        <w:t xml:space="preserve">8.1 </w:t>
      </w:r>
      <w:r w:rsidR="000E4763">
        <w:rPr>
          <w:rFonts w:asciiTheme="minorHAnsi" w:hAnsiTheme="minorHAnsi"/>
          <w:sz w:val="23"/>
          <w:szCs w:val="23"/>
        </w:rPr>
        <w:t xml:space="preserve">    </w:t>
      </w:r>
      <w:r w:rsidRPr="000E4763">
        <w:rPr>
          <w:rFonts w:asciiTheme="minorHAnsi" w:hAnsiTheme="minorHAnsi"/>
          <w:sz w:val="23"/>
          <w:szCs w:val="23"/>
        </w:rPr>
        <w:t xml:space="preserve">We recognise that all matters relating to child protection are confidential. </w:t>
      </w:r>
    </w:p>
    <w:p w:rsidR="000E4763" w:rsidRPr="000E4763" w:rsidRDefault="000E4763" w:rsidP="000E4763">
      <w:pPr>
        <w:pStyle w:val="Default"/>
        <w:ind w:left="709" w:hanging="567"/>
        <w:rPr>
          <w:rFonts w:asciiTheme="minorHAnsi" w:hAnsiTheme="minorHAnsi"/>
          <w:sz w:val="23"/>
          <w:szCs w:val="23"/>
        </w:rPr>
      </w:pPr>
    </w:p>
    <w:p w:rsidR="009C5BA9" w:rsidRDefault="009C5BA9" w:rsidP="000E4763">
      <w:pPr>
        <w:pStyle w:val="Default"/>
        <w:ind w:left="709" w:hanging="567"/>
        <w:rPr>
          <w:rFonts w:asciiTheme="minorHAnsi" w:hAnsiTheme="minorHAnsi"/>
          <w:sz w:val="23"/>
          <w:szCs w:val="23"/>
        </w:rPr>
      </w:pPr>
      <w:r w:rsidRPr="000E4763">
        <w:rPr>
          <w:rFonts w:asciiTheme="minorHAnsi" w:hAnsiTheme="minorHAnsi"/>
          <w:sz w:val="23"/>
          <w:szCs w:val="23"/>
        </w:rPr>
        <w:t>8.2</w:t>
      </w:r>
      <w:r w:rsidR="000E4763">
        <w:rPr>
          <w:rFonts w:asciiTheme="minorHAnsi" w:hAnsiTheme="minorHAnsi"/>
          <w:sz w:val="23"/>
          <w:szCs w:val="23"/>
        </w:rPr>
        <w:t xml:space="preserve">    </w:t>
      </w:r>
      <w:r w:rsidRPr="000E4763">
        <w:rPr>
          <w:rFonts w:asciiTheme="minorHAnsi" w:hAnsiTheme="minorHAnsi"/>
          <w:sz w:val="23"/>
          <w:szCs w:val="23"/>
        </w:rPr>
        <w:t xml:space="preserve"> The Headteacher or </w:t>
      </w:r>
      <w:r w:rsidR="00265D47">
        <w:rPr>
          <w:rFonts w:asciiTheme="minorHAnsi" w:hAnsiTheme="minorHAnsi"/>
          <w:sz w:val="23"/>
          <w:szCs w:val="23"/>
        </w:rPr>
        <w:t>DSL</w:t>
      </w:r>
      <w:r w:rsidRPr="000E4763">
        <w:rPr>
          <w:rFonts w:asciiTheme="minorHAnsi" w:hAnsiTheme="minorHAnsi"/>
          <w:sz w:val="23"/>
          <w:szCs w:val="23"/>
        </w:rPr>
        <w:t xml:space="preserve"> will disclose personal information about a pupil to other members of staff on a need to know basis only. Staff will be informed of relevant details only when the </w:t>
      </w:r>
      <w:r w:rsidR="00265D47">
        <w:rPr>
          <w:rFonts w:asciiTheme="minorHAnsi" w:hAnsiTheme="minorHAnsi"/>
          <w:sz w:val="23"/>
          <w:szCs w:val="23"/>
        </w:rPr>
        <w:t>DSL</w:t>
      </w:r>
      <w:r w:rsidRPr="000E4763">
        <w:rPr>
          <w:rFonts w:asciiTheme="minorHAnsi" w:hAnsiTheme="minorHAnsi"/>
          <w:sz w:val="23"/>
          <w:szCs w:val="23"/>
        </w:rPr>
        <w:t xml:space="preserve"> feels their having knowledge of a situation will improve their ability to deal with an individual student/family. A written record will be made of what information has been shared, with whom, and when. </w:t>
      </w:r>
    </w:p>
    <w:p w:rsidR="000E4763" w:rsidRPr="000E4763" w:rsidRDefault="000E4763" w:rsidP="000E4763">
      <w:pPr>
        <w:pStyle w:val="Default"/>
        <w:ind w:left="709" w:hanging="567"/>
        <w:rPr>
          <w:rFonts w:asciiTheme="minorHAnsi" w:hAnsiTheme="minorHAnsi"/>
          <w:sz w:val="23"/>
          <w:szCs w:val="23"/>
        </w:rPr>
      </w:pPr>
    </w:p>
    <w:p w:rsidR="009C5BA9" w:rsidRDefault="009C5BA9" w:rsidP="000E4763">
      <w:pPr>
        <w:pStyle w:val="Default"/>
        <w:ind w:left="709" w:hanging="567"/>
        <w:rPr>
          <w:rFonts w:asciiTheme="minorHAnsi" w:hAnsiTheme="minorHAnsi"/>
          <w:sz w:val="23"/>
          <w:szCs w:val="23"/>
        </w:rPr>
      </w:pPr>
      <w:r w:rsidRPr="000E4763">
        <w:rPr>
          <w:rFonts w:asciiTheme="minorHAnsi" w:hAnsiTheme="minorHAnsi"/>
          <w:sz w:val="23"/>
          <w:szCs w:val="23"/>
        </w:rPr>
        <w:t xml:space="preserve">8.3 </w:t>
      </w:r>
      <w:r w:rsidR="000E4763">
        <w:rPr>
          <w:rFonts w:asciiTheme="minorHAnsi" w:hAnsiTheme="minorHAnsi"/>
          <w:sz w:val="23"/>
          <w:szCs w:val="23"/>
        </w:rPr>
        <w:t xml:space="preserve">    </w:t>
      </w:r>
      <w:r w:rsidRPr="000E4763">
        <w:rPr>
          <w:rFonts w:asciiTheme="minorHAnsi" w:hAnsiTheme="minorHAnsi"/>
          <w:sz w:val="23"/>
          <w:szCs w:val="23"/>
        </w:rPr>
        <w:t xml:space="preserve">All staff must be aware that they have a professional responsibility to share information with other agencies in order to safeguard children. </w:t>
      </w:r>
    </w:p>
    <w:p w:rsidR="000E4763" w:rsidRPr="000E4763" w:rsidRDefault="000E4763" w:rsidP="009C5BA9">
      <w:pPr>
        <w:pStyle w:val="Default"/>
        <w:rPr>
          <w:rFonts w:asciiTheme="minorHAnsi" w:hAnsiTheme="minorHAnsi"/>
          <w:sz w:val="23"/>
          <w:szCs w:val="23"/>
        </w:rPr>
      </w:pPr>
    </w:p>
    <w:p w:rsidR="009C5BA9" w:rsidRDefault="009C5BA9" w:rsidP="000E4763">
      <w:pPr>
        <w:pStyle w:val="Default"/>
        <w:numPr>
          <w:ilvl w:val="1"/>
          <w:numId w:val="7"/>
        </w:numPr>
        <w:ind w:hanging="578"/>
        <w:rPr>
          <w:rFonts w:asciiTheme="minorHAnsi" w:hAnsiTheme="minorHAnsi"/>
          <w:sz w:val="23"/>
          <w:szCs w:val="23"/>
        </w:rPr>
      </w:pPr>
      <w:r w:rsidRPr="000E4763">
        <w:rPr>
          <w:rFonts w:asciiTheme="minorHAnsi" w:hAnsiTheme="minorHAnsi"/>
          <w:sz w:val="23"/>
          <w:szCs w:val="23"/>
        </w:rPr>
        <w:t xml:space="preserve">All staff must be aware that they cannot promise a child to keep secrets which might compromise the child’s own safety or well-being, or that of another child. </w:t>
      </w:r>
    </w:p>
    <w:p w:rsidR="000E4763" w:rsidRPr="000E4763" w:rsidRDefault="000E4763" w:rsidP="000E4763">
      <w:pPr>
        <w:pStyle w:val="Default"/>
        <w:ind w:left="720"/>
        <w:rPr>
          <w:rFonts w:asciiTheme="minorHAnsi" w:hAnsiTheme="minorHAnsi"/>
          <w:sz w:val="23"/>
          <w:szCs w:val="23"/>
        </w:rPr>
      </w:pPr>
    </w:p>
    <w:p w:rsidR="009C5BA9" w:rsidRDefault="009C5BA9" w:rsidP="000E4763">
      <w:pPr>
        <w:pStyle w:val="Default"/>
        <w:numPr>
          <w:ilvl w:val="1"/>
          <w:numId w:val="7"/>
        </w:numPr>
        <w:ind w:hanging="578"/>
        <w:rPr>
          <w:rFonts w:asciiTheme="minorHAnsi" w:hAnsiTheme="minorHAnsi"/>
          <w:sz w:val="23"/>
          <w:szCs w:val="23"/>
        </w:rPr>
      </w:pPr>
      <w:r w:rsidRPr="000E4763">
        <w:rPr>
          <w:rFonts w:asciiTheme="minorHAnsi" w:hAnsiTheme="minorHAnsi"/>
          <w:sz w:val="23"/>
          <w:szCs w:val="23"/>
        </w:rPr>
        <w:t>We will always undertake to share our intention to refer a child to Children’s Social Care with their parents/carers consent unless to do so could put the child at greater risk of harm, or im</w:t>
      </w:r>
      <w:r w:rsidR="009763EF">
        <w:rPr>
          <w:rFonts w:asciiTheme="minorHAnsi" w:hAnsiTheme="minorHAnsi"/>
          <w:sz w:val="23"/>
          <w:szCs w:val="23"/>
        </w:rPr>
        <w:t xml:space="preserve">pede a criminal investigation. </w:t>
      </w:r>
      <w:r w:rsidRPr="000E4763">
        <w:rPr>
          <w:rFonts w:asciiTheme="minorHAnsi" w:hAnsiTheme="minorHAnsi"/>
          <w:sz w:val="23"/>
          <w:szCs w:val="23"/>
        </w:rPr>
        <w:t xml:space="preserve"> </w:t>
      </w:r>
    </w:p>
    <w:p w:rsidR="000E4763" w:rsidRDefault="000E4763" w:rsidP="000E4763">
      <w:pPr>
        <w:pStyle w:val="ListParagraph"/>
        <w:rPr>
          <w:sz w:val="23"/>
          <w:szCs w:val="23"/>
        </w:rPr>
      </w:pPr>
    </w:p>
    <w:p w:rsidR="000E4763" w:rsidRPr="000E4763" w:rsidRDefault="000E4763" w:rsidP="000E4763">
      <w:pPr>
        <w:pStyle w:val="Default"/>
        <w:ind w:left="720"/>
        <w:rPr>
          <w:rFonts w:asciiTheme="minorHAnsi" w:hAnsiTheme="minorHAnsi"/>
          <w:sz w:val="23"/>
          <w:szCs w:val="23"/>
        </w:rPr>
      </w:pPr>
    </w:p>
    <w:p w:rsidR="003E72A3" w:rsidRDefault="009C5BA9" w:rsidP="003E72A3">
      <w:pPr>
        <w:pStyle w:val="Default"/>
        <w:numPr>
          <w:ilvl w:val="0"/>
          <w:numId w:val="7"/>
        </w:numPr>
        <w:ind w:left="0"/>
        <w:rPr>
          <w:rFonts w:asciiTheme="minorHAnsi" w:hAnsiTheme="minorHAnsi"/>
          <w:b/>
          <w:bCs/>
          <w:sz w:val="23"/>
          <w:szCs w:val="23"/>
        </w:rPr>
      </w:pPr>
      <w:r w:rsidRPr="000E4763">
        <w:rPr>
          <w:rFonts w:asciiTheme="minorHAnsi" w:hAnsiTheme="minorHAnsi"/>
          <w:b/>
          <w:bCs/>
          <w:sz w:val="23"/>
          <w:szCs w:val="23"/>
        </w:rPr>
        <w:t>SUPPORTING STAFF</w:t>
      </w:r>
    </w:p>
    <w:p w:rsidR="009C5BA9" w:rsidRPr="000E4763" w:rsidRDefault="009C5BA9" w:rsidP="003E72A3">
      <w:pPr>
        <w:pStyle w:val="Default"/>
        <w:ind w:left="720"/>
        <w:rPr>
          <w:rFonts w:asciiTheme="minorHAnsi" w:hAnsiTheme="minorHAnsi"/>
          <w:sz w:val="23"/>
          <w:szCs w:val="23"/>
        </w:rPr>
      </w:pPr>
      <w:r w:rsidRPr="000E4763">
        <w:rPr>
          <w:rFonts w:asciiTheme="minorHAnsi" w:hAnsiTheme="minorHAnsi"/>
          <w:b/>
          <w:bCs/>
          <w:sz w:val="23"/>
          <w:szCs w:val="23"/>
        </w:rPr>
        <w:t xml:space="preserve"> </w:t>
      </w:r>
    </w:p>
    <w:p w:rsidR="009C5BA9" w:rsidRDefault="009C5BA9" w:rsidP="003E72A3">
      <w:pPr>
        <w:pStyle w:val="Default"/>
        <w:ind w:left="709" w:hanging="567"/>
        <w:rPr>
          <w:rFonts w:asciiTheme="minorHAnsi" w:hAnsiTheme="minorHAnsi"/>
          <w:sz w:val="23"/>
          <w:szCs w:val="23"/>
        </w:rPr>
      </w:pPr>
      <w:r w:rsidRPr="000E4763">
        <w:rPr>
          <w:rFonts w:asciiTheme="minorHAnsi" w:hAnsiTheme="minorHAnsi"/>
          <w:sz w:val="23"/>
          <w:szCs w:val="23"/>
        </w:rPr>
        <w:t xml:space="preserve">9.1 </w:t>
      </w:r>
      <w:r w:rsidR="003E72A3">
        <w:rPr>
          <w:rFonts w:asciiTheme="minorHAnsi" w:hAnsiTheme="minorHAnsi"/>
          <w:sz w:val="23"/>
          <w:szCs w:val="23"/>
        </w:rPr>
        <w:t xml:space="preserve">    </w:t>
      </w:r>
      <w:r w:rsidRPr="000E4763">
        <w:rPr>
          <w:rFonts w:asciiTheme="minorHAnsi" w:hAnsiTheme="minorHAnsi"/>
          <w:sz w:val="23"/>
          <w:szCs w:val="23"/>
        </w:rPr>
        <w:t xml:space="preserve">We recognise that staff working in the school who have become involved with a child who has suffered harm, or appears to be likely to suffer harm may find the situation stressful and upsetting. </w:t>
      </w:r>
    </w:p>
    <w:p w:rsidR="003E72A3" w:rsidRPr="000E4763" w:rsidRDefault="003E72A3" w:rsidP="003E72A3">
      <w:pPr>
        <w:pStyle w:val="Default"/>
        <w:ind w:left="709" w:hanging="567"/>
        <w:rPr>
          <w:rFonts w:asciiTheme="minorHAnsi" w:hAnsiTheme="minorHAnsi"/>
          <w:sz w:val="23"/>
          <w:szCs w:val="23"/>
        </w:rPr>
      </w:pPr>
    </w:p>
    <w:p w:rsidR="009C5BA9" w:rsidRDefault="009C5BA9" w:rsidP="003E72A3">
      <w:pPr>
        <w:pStyle w:val="Default"/>
        <w:ind w:left="709" w:hanging="567"/>
        <w:rPr>
          <w:rFonts w:asciiTheme="minorHAnsi" w:hAnsiTheme="minorHAnsi"/>
          <w:sz w:val="23"/>
          <w:szCs w:val="23"/>
        </w:rPr>
      </w:pPr>
      <w:r w:rsidRPr="000E4763">
        <w:rPr>
          <w:rFonts w:asciiTheme="minorHAnsi" w:hAnsiTheme="minorHAnsi"/>
          <w:sz w:val="23"/>
          <w:szCs w:val="23"/>
        </w:rPr>
        <w:t xml:space="preserve">9.2 </w:t>
      </w:r>
      <w:r w:rsidR="003E72A3">
        <w:rPr>
          <w:rFonts w:asciiTheme="minorHAnsi" w:hAnsiTheme="minorHAnsi"/>
          <w:sz w:val="23"/>
          <w:szCs w:val="23"/>
        </w:rPr>
        <w:t xml:space="preserve">    </w:t>
      </w:r>
      <w:r w:rsidRPr="000E4763">
        <w:rPr>
          <w:rFonts w:asciiTheme="minorHAnsi" w:hAnsiTheme="minorHAnsi"/>
          <w:sz w:val="23"/>
          <w:szCs w:val="23"/>
        </w:rPr>
        <w:t xml:space="preserve">We will support such staff by providing an opportunity to talk through their anxieties and concerns with the </w:t>
      </w:r>
      <w:r w:rsidR="00265D47">
        <w:rPr>
          <w:rFonts w:asciiTheme="minorHAnsi" w:hAnsiTheme="minorHAnsi"/>
          <w:sz w:val="23"/>
          <w:szCs w:val="23"/>
        </w:rPr>
        <w:t>DSL</w:t>
      </w:r>
      <w:r w:rsidRPr="000E4763">
        <w:rPr>
          <w:rFonts w:asciiTheme="minorHAnsi" w:hAnsiTheme="minorHAnsi"/>
          <w:sz w:val="23"/>
          <w:szCs w:val="23"/>
        </w:rPr>
        <w:t xml:space="preserve"> and to seek further support where nece</w:t>
      </w:r>
      <w:r w:rsidR="009763EF">
        <w:rPr>
          <w:rFonts w:asciiTheme="minorHAnsi" w:hAnsiTheme="minorHAnsi"/>
          <w:sz w:val="23"/>
          <w:szCs w:val="23"/>
        </w:rPr>
        <w:t>ssary. This could be provided</w:t>
      </w:r>
      <w:r w:rsidRPr="000E4763">
        <w:rPr>
          <w:rFonts w:asciiTheme="minorHAnsi" w:hAnsiTheme="minorHAnsi"/>
          <w:sz w:val="23"/>
          <w:szCs w:val="23"/>
        </w:rPr>
        <w:t>, for example,</w:t>
      </w:r>
      <w:r w:rsidR="009763EF">
        <w:rPr>
          <w:rFonts w:asciiTheme="minorHAnsi" w:hAnsiTheme="minorHAnsi"/>
          <w:sz w:val="23"/>
          <w:szCs w:val="23"/>
        </w:rPr>
        <w:t xml:space="preserve"> by</w:t>
      </w:r>
      <w:r w:rsidRPr="000E4763">
        <w:rPr>
          <w:rFonts w:asciiTheme="minorHAnsi" w:hAnsiTheme="minorHAnsi"/>
          <w:sz w:val="23"/>
          <w:szCs w:val="23"/>
        </w:rPr>
        <w:t xml:space="preserve"> the Head Teacher, by Occupational Health and/or a teacher/trade union representative as appropriate. </w:t>
      </w:r>
    </w:p>
    <w:p w:rsidR="003E72A3" w:rsidRPr="000E4763" w:rsidRDefault="003E72A3" w:rsidP="009C5BA9">
      <w:pPr>
        <w:pStyle w:val="Default"/>
        <w:rPr>
          <w:rFonts w:asciiTheme="minorHAnsi" w:hAnsiTheme="minorHAnsi"/>
          <w:sz w:val="23"/>
          <w:szCs w:val="23"/>
        </w:rPr>
      </w:pPr>
    </w:p>
    <w:p w:rsidR="009C5BA9" w:rsidRDefault="009C5BA9" w:rsidP="003E72A3">
      <w:pPr>
        <w:pStyle w:val="Default"/>
        <w:ind w:left="709" w:hanging="567"/>
        <w:rPr>
          <w:rFonts w:asciiTheme="minorHAnsi" w:hAnsiTheme="minorHAnsi"/>
          <w:sz w:val="23"/>
          <w:szCs w:val="23"/>
        </w:rPr>
      </w:pPr>
      <w:r w:rsidRPr="000E4763">
        <w:rPr>
          <w:rFonts w:asciiTheme="minorHAnsi" w:hAnsiTheme="minorHAnsi"/>
          <w:sz w:val="23"/>
          <w:szCs w:val="23"/>
        </w:rPr>
        <w:t xml:space="preserve">9.3 </w:t>
      </w:r>
      <w:r w:rsidR="003E72A3">
        <w:rPr>
          <w:rFonts w:asciiTheme="minorHAnsi" w:hAnsiTheme="minorHAnsi"/>
          <w:sz w:val="23"/>
          <w:szCs w:val="23"/>
        </w:rPr>
        <w:t xml:space="preserve">    </w:t>
      </w:r>
      <w:r w:rsidRPr="000E4763">
        <w:rPr>
          <w:rFonts w:asciiTheme="minorHAnsi" w:hAnsiTheme="minorHAnsi"/>
          <w:sz w:val="23"/>
          <w:szCs w:val="23"/>
        </w:rPr>
        <w:t xml:space="preserve">We understand that staff should have access to advice on the boundaries of appropriate behaviour. The booklet </w:t>
      </w:r>
      <w:r w:rsidR="009763EF">
        <w:rPr>
          <w:rFonts w:asciiTheme="minorHAnsi" w:hAnsiTheme="minorHAnsi"/>
          <w:sz w:val="23"/>
          <w:szCs w:val="23"/>
        </w:rPr>
        <w:t xml:space="preserve">‘Safer Cultures’ </w:t>
      </w:r>
      <w:r w:rsidRPr="000E4763">
        <w:rPr>
          <w:rFonts w:asciiTheme="minorHAnsi" w:hAnsiTheme="minorHAnsi"/>
          <w:sz w:val="23"/>
          <w:szCs w:val="23"/>
        </w:rPr>
        <w:t xml:space="preserve">provides advice on this and the circumstances which should be avoided, in order to limit complaints against staff of abuse of trust, and/or allegations of physical or sexual abuse. These matters form part of staff induction and are referred to in the staff handbook. </w:t>
      </w:r>
    </w:p>
    <w:p w:rsidR="003E72A3" w:rsidRPr="000E4763" w:rsidRDefault="003E72A3" w:rsidP="003E72A3">
      <w:pPr>
        <w:pStyle w:val="Default"/>
        <w:ind w:left="709" w:hanging="567"/>
        <w:rPr>
          <w:rFonts w:asciiTheme="minorHAnsi" w:hAnsiTheme="minorHAnsi"/>
          <w:sz w:val="23"/>
          <w:szCs w:val="23"/>
        </w:rPr>
      </w:pPr>
    </w:p>
    <w:p w:rsidR="009C5BA9" w:rsidRPr="000E4763" w:rsidRDefault="009C5BA9" w:rsidP="003E72A3">
      <w:pPr>
        <w:pStyle w:val="ListParagraph"/>
        <w:ind w:left="567" w:hanging="567"/>
        <w:jc w:val="left"/>
        <w:rPr>
          <w:sz w:val="23"/>
          <w:szCs w:val="23"/>
        </w:rPr>
      </w:pPr>
      <w:r w:rsidRPr="000E4763">
        <w:rPr>
          <w:sz w:val="23"/>
          <w:szCs w:val="23"/>
        </w:rPr>
        <w:t xml:space="preserve">9.4 </w:t>
      </w:r>
      <w:r w:rsidR="003E72A3">
        <w:rPr>
          <w:sz w:val="23"/>
          <w:szCs w:val="23"/>
        </w:rPr>
        <w:t xml:space="preserve">    </w:t>
      </w:r>
      <w:r w:rsidRPr="000E4763">
        <w:rPr>
          <w:sz w:val="23"/>
          <w:szCs w:val="23"/>
        </w:rPr>
        <w:t>We recognise that designated staff should have access to support (as in 9.2 above) and appropriate workshops, courses or meetings as organised or arranged through the Local Authority.</w:t>
      </w:r>
    </w:p>
    <w:p w:rsidR="009C5BA9" w:rsidRDefault="009C5BA9" w:rsidP="009C5BA9">
      <w:pPr>
        <w:pStyle w:val="ListParagraph"/>
        <w:ind w:left="1080"/>
        <w:jc w:val="left"/>
        <w:rPr>
          <w:sz w:val="23"/>
          <w:szCs w:val="23"/>
        </w:rPr>
      </w:pPr>
    </w:p>
    <w:p w:rsidR="009A7731" w:rsidRDefault="009A7731" w:rsidP="009C5BA9">
      <w:pPr>
        <w:pStyle w:val="ListParagraph"/>
        <w:ind w:left="1080"/>
        <w:jc w:val="left"/>
        <w:rPr>
          <w:sz w:val="23"/>
          <w:szCs w:val="23"/>
        </w:rPr>
      </w:pPr>
    </w:p>
    <w:p w:rsidR="009A7731" w:rsidRDefault="009A7731" w:rsidP="009C5BA9">
      <w:pPr>
        <w:pStyle w:val="ListParagraph"/>
        <w:ind w:left="1080"/>
        <w:jc w:val="left"/>
        <w:rPr>
          <w:sz w:val="23"/>
          <w:szCs w:val="23"/>
        </w:rPr>
      </w:pPr>
    </w:p>
    <w:p w:rsidR="009A7731" w:rsidRDefault="009A7731" w:rsidP="009C5BA9">
      <w:pPr>
        <w:pStyle w:val="ListParagraph"/>
        <w:ind w:left="1080"/>
        <w:jc w:val="left"/>
        <w:rPr>
          <w:sz w:val="23"/>
          <w:szCs w:val="23"/>
        </w:rPr>
      </w:pPr>
    </w:p>
    <w:p w:rsidR="009A7731" w:rsidRDefault="009A7731" w:rsidP="009C5BA9">
      <w:pPr>
        <w:pStyle w:val="ListParagraph"/>
        <w:ind w:left="1080"/>
        <w:jc w:val="left"/>
        <w:rPr>
          <w:sz w:val="23"/>
          <w:szCs w:val="23"/>
        </w:rPr>
      </w:pPr>
    </w:p>
    <w:p w:rsidR="003E72A3" w:rsidRDefault="003E72A3" w:rsidP="009C5BA9">
      <w:pPr>
        <w:pStyle w:val="ListParagraph"/>
        <w:ind w:left="1080"/>
        <w:jc w:val="left"/>
        <w:rPr>
          <w:sz w:val="23"/>
          <w:szCs w:val="23"/>
        </w:rPr>
      </w:pPr>
    </w:p>
    <w:p w:rsidR="009763EF" w:rsidRDefault="009763EF" w:rsidP="009C5BA9">
      <w:pPr>
        <w:pStyle w:val="ListParagraph"/>
        <w:ind w:left="1080"/>
        <w:jc w:val="left"/>
        <w:rPr>
          <w:sz w:val="23"/>
          <w:szCs w:val="23"/>
        </w:rPr>
      </w:pPr>
    </w:p>
    <w:p w:rsidR="009763EF" w:rsidRPr="000E4763" w:rsidRDefault="009763EF" w:rsidP="009C5BA9">
      <w:pPr>
        <w:pStyle w:val="ListParagraph"/>
        <w:ind w:left="1080"/>
        <w:jc w:val="left"/>
        <w:rPr>
          <w:sz w:val="23"/>
          <w:szCs w:val="23"/>
        </w:rPr>
      </w:pPr>
    </w:p>
    <w:p w:rsidR="009C5BA9" w:rsidRDefault="009C5BA9" w:rsidP="003E72A3">
      <w:pPr>
        <w:pStyle w:val="Default"/>
        <w:numPr>
          <w:ilvl w:val="0"/>
          <w:numId w:val="7"/>
        </w:numPr>
        <w:ind w:left="0"/>
        <w:rPr>
          <w:rFonts w:asciiTheme="minorHAnsi" w:hAnsiTheme="minorHAnsi"/>
          <w:b/>
          <w:bCs/>
          <w:sz w:val="23"/>
          <w:szCs w:val="23"/>
        </w:rPr>
      </w:pPr>
      <w:r w:rsidRPr="000E4763">
        <w:rPr>
          <w:rFonts w:asciiTheme="minorHAnsi" w:hAnsiTheme="minorHAnsi"/>
          <w:b/>
          <w:bCs/>
          <w:sz w:val="23"/>
          <w:szCs w:val="23"/>
        </w:rPr>
        <w:lastRenderedPageBreak/>
        <w:t xml:space="preserve">ALLEGATIONS AGAINST STAFF </w:t>
      </w:r>
    </w:p>
    <w:p w:rsidR="003E72A3" w:rsidRPr="000E4763" w:rsidRDefault="003E72A3" w:rsidP="003E72A3">
      <w:pPr>
        <w:pStyle w:val="Default"/>
        <w:ind w:left="720"/>
        <w:rPr>
          <w:rFonts w:asciiTheme="minorHAnsi" w:hAnsiTheme="minorHAnsi"/>
          <w:sz w:val="23"/>
          <w:szCs w:val="23"/>
        </w:rPr>
      </w:pPr>
    </w:p>
    <w:p w:rsidR="009C5BA9" w:rsidRDefault="009C5BA9" w:rsidP="003E72A3">
      <w:pPr>
        <w:pStyle w:val="Default"/>
        <w:ind w:left="567" w:hanging="567"/>
        <w:rPr>
          <w:rFonts w:asciiTheme="minorHAnsi" w:hAnsiTheme="minorHAnsi"/>
          <w:sz w:val="23"/>
          <w:szCs w:val="23"/>
        </w:rPr>
      </w:pPr>
      <w:r w:rsidRPr="000E4763">
        <w:rPr>
          <w:rFonts w:asciiTheme="minorHAnsi" w:hAnsiTheme="minorHAnsi"/>
          <w:sz w:val="23"/>
          <w:szCs w:val="23"/>
        </w:rPr>
        <w:t xml:space="preserve">10.1 </w:t>
      </w:r>
      <w:r w:rsidR="003E72A3">
        <w:rPr>
          <w:rFonts w:asciiTheme="minorHAnsi" w:hAnsiTheme="minorHAnsi"/>
          <w:sz w:val="23"/>
          <w:szCs w:val="23"/>
        </w:rPr>
        <w:t xml:space="preserve">  </w:t>
      </w:r>
      <w:r w:rsidRPr="000E4763">
        <w:rPr>
          <w:rFonts w:asciiTheme="minorHAnsi" w:hAnsiTheme="minorHAnsi"/>
          <w:sz w:val="23"/>
          <w:szCs w:val="23"/>
        </w:rPr>
        <w:t xml:space="preserve">All school staff should take care not to place themselves in a vulnerable position with a child. It is always advisable for interviews or work with individual children or parents to be conducted in view of other adults. (See also 9.3) </w:t>
      </w:r>
    </w:p>
    <w:p w:rsidR="003E72A3" w:rsidRPr="000E4763" w:rsidRDefault="003E72A3" w:rsidP="009C5BA9">
      <w:pPr>
        <w:pStyle w:val="Default"/>
        <w:rPr>
          <w:rFonts w:asciiTheme="minorHAnsi" w:hAnsiTheme="minorHAnsi"/>
          <w:sz w:val="23"/>
          <w:szCs w:val="23"/>
        </w:rPr>
      </w:pPr>
    </w:p>
    <w:p w:rsidR="009C5BA9" w:rsidRDefault="009C5BA9" w:rsidP="003E72A3">
      <w:pPr>
        <w:pStyle w:val="Default"/>
        <w:ind w:left="567" w:hanging="567"/>
        <w:rPr>
          <w:rFonts w:asciiTheme="minorHAnsi" w:hAnsiTheme="minorHAnsi"/>
          <w:sz w:val="23"/>
          <w:szCs w:val="23"/>
        </w:rPr>
      </w:pPr>
      <w:r w:rsidRPr="000E4763">
        <w:rPr>
          <w:rFonts w:asciiTheme="minorHAnsi" w:hAnsiTheme="minorHAnsi"/>
          <w:sz w:val="23"/>
          <w:szCs w:val="23"/>
        </w:rPr>
        <w:t xml:space="preserve">10.2 </w:t>
      </w:r>
      <w:r w:rsidR="003E72A3">
        <w:rPr>
          <w:rFonts w:asciiTheme="minorHAnsi" w:hAnsiTheme="minorHAnsi"/>
          <w:sz w:val="23"/>
          <w:szCs w:val="23"/>
        </w:rPr>
        <w:t xml:space="preserve">  </w:t>
      </w:r>
      <w:r w:rsidRPr="000E4763">
        <w:rPr>
          <w:rFonts w:asciiTheme="minorHAnsi" w:hAnsiTheme="minorHAnsi"/>
          <w:sz w:val="23"/>
          <w:szCs w:val="23"/>
        </w:rPr>
        <w:t xml:space="preserve">All staff should be aware of the Whole School Behaviour Policy. This can be found on the </w:t>
      </w:r>
      <w:r w:rsidR="009763EF">
        <w:rPr>
          <w:rFonts w:asciiTheme="minorHAnsi" w:hAnsiTheme="minorHAnsi"/>
          <w:sz w:val="23"/>
          <w:szCs w:val="23"/>
        </w:rPr>
        <w:t>‘G’ Drive.</w:t>
      </w:r>
      <w:r w:rsidRPr="000E4763">
        <w:rPr>
          <w:rFonts w:asciiTheme="minorHAnsi" w:hAnsiTheme="minorHAnsi"/>
          <w:sz w:val="23"/>
          <w:szCs w:val="23"/>
        </w:rPr>
        <w:t xml:space="preserve"> </w:t>
      </w:r>
    </w:p>
    <w:p w:rsidR="003E72A3" w:rsidRPr="000E4763" w:rsidRDefault="003E72A3" w:rsidP="003E72A3">
      <w:pPr>
        <w:pStyle w:val="Default"/>
        <w:ind w:left="567" w:hanging="567"/>
        <w:rPr>
          <w:rFonts w:asciiTheme="minorHAnsi" w:hAnsiTheme="minorHAnsi"/>
          <w:sz w:val="23"/>
          <w:szCs w:val="23"/>
        </w:rPr>
      </w:pPr>
    </w:p>
    <w:p w:rsidR="009C5BA9" w:rsidRDefault="009C5BA9" w:rsidP="003E72A3">
      <w:pPr>
        <w:pStyle w:val="Default"/>
        <w:ind w:left="567" w:hanging="567"/>
        <w:rPr>
          <w:rFonts w:asciiTheme="minorHAnsi" w:hAnsiTheme="minorHAnsi"/>
          <w:sz w:val="23"/>
          <w:szCs w:val="23"/>
        </w:rPr>
      </w:pPr>
      <w:r w:rsidRPr="000E4763">
        <w:rPr>
          <w:rFonts w:asciiTheme="minorHAnsi" w:hAnsiTheme="minorHAnsi"/>
          <w:sz w:val="23"/>
          <w:szCs w:val="23"/>
        </w:rPr>
        <w:t xml:space="preserve">10.3 </w:t>
      </w:r>
      <w:r w:rsidR="003E72A3">
        <w:rPr>
          <w:rFonts w:asciiTheme="minorHAnsi" w:hAnsiTheme="minorHAnsi"/>
          <w:sz w:val="23"/>
          <w:szCs w:val="23"/>
        </w:rPr>
        <w:t xml:space="preserve">  </w:t>
      </w:r>
      <w:r w:rsidRPr="000E4763">
        <w:rPr>
          <w:rFonts w:asciiTheme="minorHAnsi" w:hAnsiTheme="minorHAnsi"/>
          <w:sz w:val="23"/>
          <w:szCs w:val="23"/>
        </w:rPr>
        <w:t xml:space="preserve">All staff should be aware of the Guidance for Safer Working Practices for Adults who work with Children and Young People. </w:t>
      </w:r>
    </w:p>
    <w:p w:rsidR="003E72A3" w:rsidRPr="000E4763" w:rsidRDefault="003E72A3" w:rsidP="009C5BA9">
      <w:pPr>
        <w:pStyle w:val="Default"/>
        <w:rPr>
          <w:rFonts w:asciiTheme="minorHAnsi" w:hAnsiTheme="minorHAnsi"/>
          <w:sz w:val="23"/>
          <w:szCs w:val="23"/>
        </w:rPr>
      </w:pPr>
    </w:p>
    <w:p w:rsidR="009C5BA9" w:rsidRDefault="009C5BA9" w:rsidP="003E72A3">
      <w:pPr>
        <w:pStyle w:val="Default"/>
        <w:numPr>
          <w:ilvl w:val="1"/>
          <w:numId w:val="7"/>
        </w:numPr>
        <w:ind w:left="567" w:hanging="567"/>
        <w:rPr>
          <w:rFonts w:asciiTheme="minorHAnsi" w:hAnsiTheme="minorHAnsi"/>
          <w:sz w:val="23"/>
          <w:szCs w:val="23"/>
        </w:rPr>
      </w:pPr>
      <w:r w:rsidRPr="000E4763">
        <w:rPr>
          <w:rFonts w:asciiTheme="minorHAnsi" w:hAnsiTheme="minorHAnsi"/>
          <w:sz w:val="23"/>
          <w:szCs w:val="23"/>
        </w:rPr>
        <w:t xml:space="preserve">All staff will sign </w:t>
      </w:r>
      <w:r w:rsidR="009763EF">
        <w:rPr>
          <w:rFonts w:asciiTheme="minorHAnsi" w:hAnsiTheme="minorHAnsi"/>
          <w:sz w:val="23"/>
          <w:szCs w:val="23"/>
        </w:rPr>
        <w:t xml:space="preserve">to state that they have read the ‘Safer Cultures’ document. </w:t>
      </w:r>
      <w:r w:rsidRPr="000E4763">
        <w:rPr>
          <w:rFonts w:asciiTheme="minorHAnsi" w:hAnsiTheme="minorHAnsi"/>
          <w:sz w:val="23"/>
          <w:szCs w:val="23"/>
        </w:rPr>
        <w:t xml:space="preserve">This sets out responsibilities for all staff, ensuring they have an up-to-date awareness of e-safety matters and all digital communications with students/parents/carers should be a professional level and only carried out using official school systems. (See E-Safety Policy and Acceptable Use Agreement – Staff/Volunteer) </w:t>
      </w:r>
    </w:p>
    <w:p w:rsidR="003E72A3" w:rsidRPr="000E4763" w:rsidRDefault="003E72A3" w:rsidP="003E72A3">
      <w:pPr>
        <w:pStyle w:val="Default"/>
        <w:ind w:left="720"/>
        <w:rPr>
          <w:rFonts w:asciiTheme="minorHAnsi" w:hAnsiTheme="minorHAnsi"/>
          <w:sz w:val="23"/>
          <w:szCs w:val="23"/>
        </w:rPr>
      </w:pPr>
    </w:p>
    <w:p w:rsidR="009C5BA9" w:rsidRDefault="009C5BA9" w:rsidP="003E72A3">
      <w:pPr>
        <w:pStyle w:val="Default"/>
        <w:numPr>
          <w:ilvl w:val="1"/>
          <w:numId w:val="7"/>
        </w:numPr>
        <w:ind w:left="567" w:hanging="567"/>
        <w:rPr>
          <w:rFonts w:asciiTheme="minorHAnsi" w:hAnsiTheme="minorHAnsi"/>
          <w:sz w:val="23"/>
          <w:szCs w:val="23"/>
        </w:rPr>
      </w:pPr>
      <w:r w:rsidRPr="000E4763">
        <w:rPr>
          <w:rFonts w:asciiTheme="minorHAnsi" w:hAnsiTheme="minorHAnsi"/>
          <w:sz w:val="23"/>
          <w:szCs w:val="23"/>
        </w:rPr>
        <w:t xml:space="preserve">We understand that a pupil may make an allegation against a member of staff:- </w:t>
      </w:r>
    </w:p>
    <w:p w:rsidR="003E72A3" w:rsidRPr="000E4763" w:rsidRDefault="003E72A3" w:rsidP="003E72A3">
      <w:pPr>
        <w:pStyle w:val="Default"/>
        <w:rPr>
          <w:rFonts w:asciiTheme="minorHAnsi" w:hAnsiTheme="minorHAnsi"/>
          <w:sz w:val="23"/>
          <w:szCs w:val="23"/>
        </w:rPr>
      </w:pPr>
    </w:p>
    <w:p w:rsidR="009C5BA9" w:rsidRDefault="009C5BA9" w:rsidP="003E72A3">
      <w:pPr>
        <w:pStyle w:val="Default"/>
        <w:numPr>
          <w:ilvl w:val="2"/>
          <w:numId w:val="7"/>
        </w:numPr>
        <w:rPr>
          <w:rFonts w:asciiTheme="minorHAnsi" w:hAnsiTheme="minorHAnsi"/>
          <w:sz w:val="23"/>
          <w:szCs w:val="23"/>
        </w:rPr>
      </w:pPr>
      <w:r w:rsidRPr="000E4763">
        <w:rPr>
          <w:rFonts w:asciiTheme="minorHAnsi" w:hAnsiTheme="minorHAnsi"/>
          <w:sz w:val="23"/>
          <w:szCs w:val="23"/>
        </w:rPr>
        <w:t xml:space="preserve">If such an allegation is made, the member of staff receiving the allegation will immediately inform the Headteacher or the most senior teacher if the Headteacher is not present. </w:t>
      </w:r>
    </w:p>
    <w:p w:rsidR="003E72A3" w:rsidRPr="000E4763" w:rsidRDefault="003E72A3" w:rsidP="003E72A3">
      <w:pPr>
        <w:pStyle w:val="Default"/>
        <w:ind w:left="1080"/>
        <w:rPr>
          <w:rFonts w:asciiTheme="minorHAnsi" w:hAnsiTheme="minorHAnsi"/>
          <w:sz w:val="23"/>
          <w:szCs w:val="23"/>
        </w:rPr>
      </w:pPr>
    </w:p>
    <w:p w:rsidR="009C5BA9" w:rsidRDefault="009C5BA9" w:rsidP="003E72A3">
      <w:pPr>
        <w:pStyle w:val="Default"/>
        <w:numPr>
          <w:ilvl w:val="2"/>
          <w:numId w:val="7"/>
        </w:numPr>
        <w:rPr>
          <w:rFonts w:asciiTheme="minorHAnsi" w:hAnsiTheme="minorHAnsi"/>
          <w:sz w:val="23"/>
          <w:szCs w:val="23"/>
        </w:rPr>
      </w:pPr>
      <w:r w:rsidRPr="000E4763">
        <w:rPr>
          <w:rFonts w:asciiTheme="minorHAnsi" w:hAnsiTheme="minorHAnsi"/>
          <w:sz w:val="23"/>
          <w:szCs w:val="23"/>
        </w:rPr>
        <w:t xml:space="preserve">The Headteacher/senior teacher on all such occasions will immediately discuss the content of the allegation with the Local Authority Designated Officer and follow the process for managing the concern laid down in the </w:t>
      </w:r>
      <w:r w:rsidR="009763EF">
        <w:rPr>
          <w:rFonts w:asciiTheme="minorHAnsi" w:hAnsiTheme="minorHAnsi"/>
          <w:sz w:val="23"/>
          <w:szCs w:val="23"/>
        </w:rPr>
        <w:t>Local Safeguarding Boards procedures.</w:t>
      </w:r>
      <w:r w:rsidRPr="000E4763">
        <w:rPr>
          <w:rFonts w:asciiTheme="minorHAnsi" w:hAnsiTheme="minorHAnsi"/>
          <w:sz w:val="23"/>
          <w:szCs w:val="23"/>
        </w:rPr>
        <w:t xml:space="preserve"> </w:t>
      </w:r>
    </w:p>
    <w:p w:rsidR="003E72A3" w:rsidRDefault="003E72A3" w:rsidP="003E72A3">
      <w:pPr>
        <w:pStyle w:val="ListParagraph"/>
        <w:rPr>
          <w:sz w:val="23"/>
          <w:szCs w:val="23"/>
        </w:rPr>
      </w:pPr>
    </w:p>
    <w:p w:rsidR="003E72A3" w:rsidRPr="000E4763" w:rsidRDefault="003E72A3" w:rsidP="003E72A3">
      <w:pPr>
        <w:pStyle w:val="Default"/>
        <w:ind w:left="1080"/>
        <w:rPr>
          <w:rFonts w:asciiTheme="minorHAnsi" w:hAnsiTheme="minorHAnsi"/>
          <w:sz w:val="23"/>
          <w:szCs w:val="23"/>
        </w:rPr>
      </w:pPr>
    </w:p>
    <w:p w:rsidR="009C5BA9" w:rsidRDefault="009C5BA9" w:rsidP="003E72A3">
      <w:pPr>
        <w:pStyle w:val="Default"/>
        <w:numPr>
          <w:ilvl w:val="2"/>
          <w:numId w:val="7"/>
        </w:numPr>
        <w:rPr>
          <w:rFonts w:asciiTheme="minorHAnsi" w:hAnsiTheme="minorHAnsi"/>
          <w:sz w:val="23"/>
          <w:szCs w:val="23"/>
        </w:rPr>
      </w:pPr>
      <w:r w:rsidRPr="000E4763">
        <w:rPr>
          <w:rFonts w:asciiTheme="minorHAnsi" w:hAnsiTheme="minorHAnsi"/>
          <w:sz w:val="23"/>
          <w:szCs w:val="23"/>
        </w:rPr>
        <w:t xml:space="preserve">If the allegation made to a member of staff concerns the Headteacher, the person receiving the allegation will immediately inform the Chair of Governors who will consult as in 10.3.2 above, without notifying the Headteacher first. </w:t>
      </w:r>
    </w:p>
    <w:p w:rsidR="003E72A3" w:rsidRPr="000E4763" w:rsidRDefault="003E72A3" w:rsidP="003E72A3">
      <w:pPr>
        <w:pStyle w:val="Default"/>
        <w:ind w:left="1080"/>
        <w:rPr>
          <w:rFonts w:asciiTheme="minorHAnsi" w:hAnsiTheme="minorHAnsi"/>
          <w:sz w:val="23"/>
          <w:szCs w:val="23"/>
        </w:rPr>
      </w:pPr>
    </w:p>
    <w:p w:rsidR="009C5BA9" w:rsidRDefault="009C5BA9" w:rsidP="003E72A3">
      <w:pPr>
        <w:pStyle w:val="Default"/>
        <w:numPr>
          <w:ilvl w:val="2"/>
          <w:numId w:val="7"/>
        </w:numPr>
        <w:rPr>
          <w:rFonts w:asciiTheme="minorHAnsi" w:hAnsiTheme="minorHAnsi"/>
          <w:sz w:val="23"/>
          <w:szCs w:val="23"/>
        </w:rPr>
      </w:pPr>
      <w:r w:rsidRPr="000E4763">
        <w:rPr>
          <w:rFonts w:asciiTheme="minorHAnsi" w:hAnsiTheme="minorHAnsi"/>
          <w:sz w:val="23"/>
          <w:szCs w:val="23"/>
        </w:rPr>
        <w:t xml:space="preserve">In all occasions identified in 10.3.2 and 10.3.3 above, the school will follow the Local Authority procedures for managing allegations against staff and volunteers, a copy of which can be found in the School’s Managing Allegations Policy. </w:t>
      </w:r>
    </w:p>
    <w:p w:rsidR="003E72A3" w:rsidRDefault="003E72A3" w:rsidP="003E72A3">
      <w:pPr>
        <w:pStyle w:val="ListParagraph"/>
        <w:rPr>
          <w:sz w:val="23"/>
          <w:szCs w:val="23"/>
        </w:rPr>
      </w:pPr>
    </w:p>
    <w:p w:rsidR="003E72A3" w:rsidRPr="000E4763" w:rsidRDefault="003E72A3" w:rsidP="003E72A3">
      <w:pPr>
        <w:pStyle w:val="Default"/>
        <w:ind w:left="1080"/>
        <w:rPr>
          <w:rFonts w:asciiTheme="minorHAnsi" w:hAnsiTheme="minorHAnsi"/>
          <w:sz w:val="23"/>
          <w:szCs w:val="23"/>
        </w:rPr>
      </w:pPr>
    </w:p>
    <w:p w:rsidR="009C5BA9" w:rsidRDefault="009C5BA9" w:rsidP="003E72A3">
      <w:pPr>
        <w:pStyle w:val="Default"/>
        <w:numPr>
          <w:ilvl w:val="2"/>
          <w:numId w:val="7"/>
        </w:numPr>
        <w:rPr>
          <w:rFonts w:asciiTheme="minorHAnsi" w:hAnsiTheme="minorHAnsi"/>
          <w:sz w:val="23"/>
          <w:szCs w:val="23"/>
        </w:rPr>
      </w:pPr>
      <w:r w:rsidRPr="000E4763">
        <w:rPr>
          <w:rFonts w:asciiTheme="minorHAnsi" w:hAnsiTheme="minorHAnsi"/>
          <w:sz w:val="23"/>
          <w:szCs w:val="23"/>
        </w:rPr>
        <w:t xml:space="preserve">Suspension of the member of staff against whom an allegation has been made needs careful consideration, and we will consult (as in 10.3.2 above) in making this decision. </w:t>
      </w:r>
    </w:p>
    <w:p w:rsidR="003E72A3" w:rsidRPr="000E4763" w:rsidRDefault="003E72A3" w:rsidP="003E72A3">
      <w:pPr>
        <w:pStyle w:val="Default"/>
        <w:ind w:left="709" w:hanging="567"/>
        <w:rPr>
          <w:rFonts w:asciiTheme="minorHAnsi" w:hAnsiTheme="minorHAnsi"/>
          <w:sz w:val="23"/>
          <w:szCs w:val="23"/>
        </w:rPr>
      </w:pPr>
    </w:p>
    <w:p w:rsidR="003E72A3" w:rsidRDefault="009C5BA9" w:rsidP="003E72A3">
      <w:pPr>
        <w:pStyle w:val="ListParagraph"/>
        <w:numPr>
          <w:ilvl w:val="2"/>
          <w:numId w:val="7"/>
        </w:numPr>
        <w:jc w:val="left"/>
        <w:rPr>
          <w:sz w:val="23"/>
          <w:szCs w:val="23"/>
        </w:rPr>
      </w:pPr>
      <w:r w:rsidRPr="000E4763">
        <w:rPr>
          <w:sz w:val="23"/>
          <w:szCs w:val="23"/>
        </w:rPr>
        <w:t xml:space="preserve">In line with this policy and other school procedures for incident reporting/recording, staff and pupils may provide accounts of events which will be stored under our own secure systems and may be produced in the event of any allegation. However, such </w:t>
      </w:r>
      <w:r w:rsidRPr="003E72A3">
        <w:rPr>
          <w:sz w:val="23"/>
          <w:szCs w:val="23"/>
        </w:rPr>
        <w:t>accounts</w:t>
      </w:r>
      <w:r w:rsidR="003E72A3" w:rsidRPr="003E72A3">
        <w:rPr>
          <w:sz w:val="23"/>
          <w:szCs w:val="23"/>
        </w:rPr>
        <w:t xml:space="preserve"> must not constitute an official statement and the reporting person must not be questioned over their disclosure at this stage. </w:t>
      </w:r>
    </w:p>
    <w:p w:rsidR="003E72A3" w:rsidRPr="003E72A3" w:rsidRDefault="003E72A3" w:rsidP="003E72A3">
      <w:pPr>
        <w:pStyle w:val="ListParagraph"/>
        <w:rPr>
          <w:sz w:val="23"/>
          <w:szCs w:val="23"/>
        </w:rPr>
      </w:pPr>
    </w:p>
    <w:p w:rsidR="003E72A3" w:rsidRDefault="003E72A3" w:rsidP="003E72A3">
      <w:pPr>
        <w:pStyle w:val="Default"/>
        <w:numPr>
          <w:ilvl w:val="0"/>
          <w:numId w:val="7"/>
        </w:numPr>
        <w:ind w:left="0"/>
        <w:rPr>
          <w:rFonts w:asciiTheme="minorHAnsi" w:hAnsiTheme="minorHAnsi"/>
          <w:b/>
          <w:bCs/>
          <w:sz w:val="23"/>
          <w:szCs w:val="23"/>
        </w:rPr>
      </w:pPr>
      <w:r w:rsidRPr="003E72A3">
        <w:rPr>
          <w:rFonts w:asciiTheme="minorHAnsi" w:hAnsiTheme="minorHAnsi"/>
          <w:b/>
          <w:bCs/>
          <w:sz w:val="23"/>
          <w:szCs w:val="23"/>
        </w:rPr>
        <w:lastRenderedPageBreak/>
        <w:t xml:space="preserve">WHISTLEBLOWING </w:t>
      </w:r>
    </w:p>
    <w:p w:rsidR="003E72A3" w:rsidRPr="003E72A3" w:rsidRDefault="003E72A3" w:rsidP="003E72A3">
      <w:pPr>
        <w:pStyle w:val="Default"/>
        <w:ind w:left="720"/>
        <w:rPr>
          <w:rFonts w:asciiTheme="minorHAnsi" w:hAnsiTheme="minorHAnsi"/>
          <w:sz w:val="23"/>
          <w:szCs w:val="23"/>
        </w:rPr>
      </w:pPr>
    </w:p>
    <w:p w:rsidR="003E72A3" w:rsidRDefault="003E72A3" w:rsidP="003E72A3">
      <w:pPr>
        <w:pStyle w:val="Default"/>
        <w:ind w:left="709" w:hanging="567"/>
        <w:rPr>
          <w:rFonts w:asciiTheme="minorHAnsi" w:hAnsiTheme="minorHAnsi"/>
          <w:sz w:val="23"/>
          <w:szCs w:val="23"/>
        </w:rPr>
      </w:pPr>
      <w:r w:rsidRPr="003E72A3">
        <w:rPr>
          <w:rFonts w:asciiTheme="minorHAnsi" w:hAnsiTheme="minorHAnsi"/>
          <w:sz w:val="23"/>
          <w:szCs w:val="23"/>
        </w:rPr>
        <w:t xml:space="preserve">11.1 </w:t>
      </w:r>
      <w:r>
        <w:rPr>
          <w:rFonts w:asciiTheme="minorHAnsi" w:hAnsiTheme="minorHAnsi"/>
          <w:sz w:val="23"/>
          <w:szCs w:val="23"/>
        </w:rPr>
        <w:t xml:space="preserve">  </w:t>
      </w:r>
      <w:r w:rsidRPr="003E72A3">
        <w:rPr>
          <w:rFonts w:asciiTheme="minorHAnsi" w:hAnsiTheme="minorHAnsi"/>
          <w:sz w:val="23"/>
          <w:szCs w:val="23"/>
        </w:rPr>
        <w:t xml:space="preserve">We recognise that children cannot be expected to raise concerns in an environment where staff fail to do so. </w:t>
      </w:r>
    </w:p>
    <w:p w:rsidR="003E72A3" w:rsidRPr="003E72A3" w:rsidRDefault="003E72A3" w:rsidP="003E72A3">
      <w:pPr>
        <w:pStyle w:val="Default"/>
        <w:ind w:left="709" w:hanging="567"/>
        <w:rPr>
          <w:rFonts w:asciiTheme="minorHAnsi" w:hAnsiTheme="minorHAnsi"/>
          <w:sz w:val="23"/>
          <w:szCs w:val="23"/>
        </w:rPr>
      </w:pPr>
    </w:p>
    <w:p w:rsidR="003E72A3" w:rsidRDefault="003E72A3" w:rsidP="003E72A3">
      <w:pPr>
        <w:pStyle w:val="Default"/>
        <w:ind w:left="709" w:hanging="567"/>
        <w:rPr>
          <w:rFonts w:asciiTheme="minorHAnsi" w:hAnsiTheme="minorHAnsi"/>
          <w:sz w:val="23"/>
          <w:szCs w:val="23"/>
        </w:rPr>
      </w:pPr>
      <w:r w:rsidRPr="003E72A3">
        <w:rPr>
          <w:rFonts w:asciiTheme="minorHAnsi" w:hAnsiTheme="minorHAnsi"/>
          <w:sz w:val="23"/>
          <w:szCs w:val="23"/>
        </w:rPr>
        <w:t xml:space="preserve">11.2 </w:t>
      </w:r>
      <w:r>
        <w:rPr>
          <w:rFonts w:asciiTheme="minorHAnsi" w:hAnsiTheme="minorHAnsi"/>
          <w:sz w:val="23"/>
          <w:szCs w:val="23"/>
        </w:rPr>
        <w:t xml:space="preserve">  </w:t>
      </w:r>
      <w:r w:rsidRPr="003E72A3">
        <w:rPr>
          <w:rFonts w:asciiTheme="minorHAnsi" w:hAnsiTheme="minorHAnsi"/>
          <w:sz w:val="23"/>
          <w:szCs w:val="23"/>
        </w:rPr>
        <w:t xml:space="preserve">All staff should be aware of their duty to raise concerns about the attitude or actions of colleagues. If necessary, they should speak to the Chair of Governors or the Local Authority Designated Officer. </w:t>
      </w:r>
    </w:p>
    <w:p w:rsidR="003E72A3" w:rsidRDefault="003E72A3" w:rsidP="003E72A3">
      <w:pPr>
        <w:pStyle w:val="Default"/>
        <w:rPr>
          <w:rFonts w:asciiTheme="minorHAnsi" w:hAnsiTheme="minorHAnsi"/>
          <w:sz w:val="23"/>
          <w:szCs w:val="23"/>
        </w:rPr>
      </w:pPr>
    </w:p>
    <w:p w:rsidR="003E72A3" w:rsidRPr="003E72A3" w:rsidRDefault="003E72A3" w:rsidP="003E72A3">
      <w:pPr>
        <w:pStyle w:val="Default"/>
        <w:rPr>
          <w:rFonts w:asciiTheme="minorHAnsi" w:hAnsiTheme="minorHAnsi"/>
          <w:sz w:val="23"/>
          <w:szCs w:val="23"/>
        </w:rPr>
      </w:pPr>
    </w:p>
    <w:p w:rsidR="003E72A3" w:rsidRDefault="003E72A3" w:rsidP="003E72A3">
      <w:pPr>
        <w:pStyle w:val="Default"/>
        <w:numPr>
          <w:ilvl w:val="0"/>
          <w:numId w:val="7"/>
        </w:numPr>
        <w:ind w:left="0"/>
        <w:rPr>
          <w:rFonts w:asciiTheme="minorHAnsi" w:hAnsiTheme="minorHAnsi"/>
          <w:b/>
          <w:bCs/>
          <w:sz w:val="23"/>
          <w:szCs w:val="23"/>
        </w:rPr>
      </w:pPr>
      <w:r w:rsidRPr="003E72A3">
        <w:rPr>
          <w:rFonts w:asciiTheme="minorHAnsi" w:hAnsiTheme="minorHAnsi"/>
          <w:b/>
          <w:bCs/>
          <w:sz w:val="23"/>
          <w:szCs w:val="23"/>
        </w:rPr>
        <w:t xml:space="preserve">PHYSICAL INTERVENTION/POSITIVE HANDLING </w:t>
      </w:r>
    </w:p>
    <w:p w:rsidR="003E72A3" w:rsidRPr="003E72A3" w:rsidRDefault="003E72A3" w:rsidP="003E72A3">
      <w:pPr>
        <w:pStyle w:val="Default"/>
        <w:ind w:left="720"/>
        <w:rPr>
          <w:rFonts w:asciiTheme="minorHAnsi" w:hAnsiTheme="minorHAnsi"/>
          <w:sz w:val="23"/>
          <w:szCs w:val="23"/>
        </w:rPr>
      </w:pPr>
    </w:p>
    <w:p w:rsidR="003E72A3" w:rsidRDefault="003E72A3" w:rsidP="003E72A3">
      <w:pPr>
        <w:pStyle w:val="Default"/>
        <w:ind w:left="709" w:hanging="567"/>
        <w:rPr>
          <w:rFonts w:asciiTheme="minorHAnsi" w:hAnsiTheme="minorHAnsi"/>
          <w:sz w:val="23"/>
          <w:szCs w:val="23"/>
        </w:rPr>
      </w:pPr>
      <w:r w:rsidRPr="003E72A3">
        <w:rPr>
          <w:rFonts w:asciiTheme="minorHAnsi" w:hAnsiTheme="minorHAnsi"/>
          <w:sz w:val="23"/>
          <w:szCs w:val="23"/>
        </w:rPr>
        <w:t xml:space="preserve">12.1 </w:t>
      </w:r>
      <w:r>
        <w:rPr>
          <w:rFonts w:asciiTheme="minorHAnsi" w:hAnsiTheme="minorHAnsi"/>
          <w:sz w:val="23"/>
          <w:szCs w:val="23"/>
        </w:rPr>
        <w:t xml:space="preserve">  </w:t>
      </w:r>
      <w:r w:rsidRPr="003E72A3">
        <w:rPr>
          <w:rFonts w:asciiTheme="minorHAnsi" w:hAnsiTheme="minorHAnsi"/>
          <w:sz w:val="23"/>
          <w:szCs w:val="23"/>
        </w:rPr>
        <w:t xml:space="preserve">Our policy on physical intervention/positive handling </w:t>
      </w:r>
      <w:r w:rsidR="009763EF">
        <w:rPr>
          <w:rFonts w:asciiTheme="minorHAnsi" w:hAnsiTheme="minorHAnsi"/>
          <w:sz w:val="23"/>
          <w:szCs w:val="23"/>
        </w:rPr>
        <w:t>by staff is set out separately within the safer cultures document.</w:t>
      </w:r>
    </w:p>
    <w:p w:rsidR="003E72A3" w:rsidRPr="003E72A3" w:rsidRDefault="003E72A3" w:rsidP="003E72A3">
      <w:pPr>
        <w:pStyle w:val="Default"/>
        <w:ind w:left="709" w:hanging="567"/>
        <w:rPr>
          <w:rFonts w:asciiTheme="minorHAnsi" w:hAnsiTheme="minorHAnsi"/>
          <w:sz w:val="23"/>
          <w:szCs w:val="23"/>
        </w:rPr>
      </w:pPr>
    </w:p>
    <w:p w:rsidR="003E72A3" w:rsidRDefault="003E72A3" w:rsidP="003E72A3">
      <w:pPr>
        <w:pStyle w:val="Default"/>
        <w:ind w:left="709" w:hanging="567"/>
        <w:rPr>
          <w:rFonts w:asciiTheme="minorHAnsi" w:hAnsiTheme="minorHAnsi"/>
          <w:sz w:val="23"/>
          <w:szCs w:val="23"/>
        </w:rPr>
      </w:pPr>
      <w:r w:rsidRPr="003E72A3">
        <w:rPr>
          <w:rFonts w:asciiTheme="minorHAnsi" w:hAnsiTheme="minorHAnsi"/>
          <w:sz w:val="23"/>
          <w:szCs w:val="23"/>
        </w:rPr>
        <w:t xml:space="preserve">12.2 </w:t>
      </w:r>
      <w:r>
        <w:rPr>
          <w:rFonts w:asciiTheme="minorHAnsi" w:hAnsiTheme="minorHAnsi"/>
          <w:sz w:val="23"/>
          <w:szCs w:val="23"/>
        </w:rPr>
        <w:t xml:space="preserve">  </w:t>
      </w:r>
      <w:r w:rsidRPr="003E72A3">
        <w:rPr>
          <w:rFonts w:asciiTheme="minorHAnsi" w:hAnsiTheme="minorHAnsi"/>
          <w:sz w:val="23"/>
          <w:szCs w:val="23"/>
        </w:rPr>
        <w:t xml:space="preserve">Such events should be recorded and signed by a witness or witnesses. </w:t>
      </w:r>
    </w:p>
    <w:p w:rsidR="003E72A3" w:rsidRPr="003E72A3" w:rsidRDefault="003E72A3" w:rsidP="003E72A3">
      <w:pPr>
        <w:pStyle w:val="Default"/>
        <w:ind w:left="709" w:hanging="567"/>
        <w:rPr>
          <w:rFonts w:asciiTheme="minorHAnsi" w:hAnsiTheme="minorHAnsi"/>
          <w:sz w:val="23"/>
          <w:szCs w:val="23"/>
        </w:rPr>
      </w:pPr>
    </w:p>
    <w:p w:rsidR="003E72A3" w:rsidRDefault="003E72A3" w:rsidP="003E72A3">
      <w:pPr>
        <w:pStyle w:val="Default"/>
        <w:ind w:left="709" w:hanging="567"/>
        <w:rPr>
          <w:rFonts w:asciiTheme="minorHAnsi" w:hAnsiTheme="minorHAnsi"/>
          <w:sz w:val="23"/>
          <w:szCs w:val="23"/>
        </w:rPr>
      </w:pPr>
      <w:r w:rsidRPr="003E72A3">
        <w:rPr>
          <w:rFonts w:asciiTheme="minorHAnsi" w:hAnsiTheme="minorHAnsi"/>
          <w:sz w:val="23"/>
          <w:szCs w:val="23"/>
        </w:rPr>
        <w:t xml:space="preserve">12.3 </w:t>
      </w:r>
      <w:r>
        <w:rPr>
          <w:rFonts w:asciiTheme="minorHAnsi" w:hAnsiTheme="minorHAnsi"/>
          <w:sz w:val="23"/>
          <w:szCs w:val="23"/>
        </w:rPr>
        <w:t xml:space="preserve">  </w:t>
      </w:r>
      <w:r w:rsidRPr="003E72A3">
        <w:rPr>
          <w:rFonts w:asciiTheme="minorHAnsi" w:hAnsiTheme="minorHAnsi"/>
          <w:sz w:val="23"/>
          <w:szCs w:val="23"/>
        </w:rPr>
        <w:t xml:space="preserve">Staff who are likely to need to use physical intervention will be appropriately trained. </w:t>
      </w:r>
    </w:p>
    <w:p w:rsidR="003E72A3" w:rsidRPr="003E72A3" w:rsidRDefault="003E72A3" w:rsidP="003E72A3">
      <w:pPr>
        <w:pStyle w:val="Default"/>
        <w:ind w:left="709" w:hanging="567"/>
        <w:rPr>
          <w:rFonts w:asciiTheme="minorHAnsi" w:hAnsiTheme="minorHAnsi"/>
          <w:sz w:val="23"/>
          <w:szCs w:val="23"/>
        </w:rPr>
      </w:pPr>
    </w:p>
    <w:p w:rsidR="003E72A3" w:rsidRDefault="003E72A3" w:rsidP="003E72A3">
      <w:pPr>
        <w:pStyle w:val="Default"/>
        <w:numPr>
          <w:ilvl w:val="1"/>
          <w:numId w:val="7"/>
        </w:numPr>
        <w:ind w:left="709" w:hanging="567"/>
        <w:rPr>
          <w:rFonts w:asciiTheme="minorHAnsi" w:hAnsiTheme="minorHAnsi"/>
          <w:sz w:val="23"/>
          <w:szCs w:val="23"/>
        </w:rPr>
      </w:pPr>
      <w:r w:rsidRPr="003E72A3">
        <w:rPr>
          <w:rFonts w:asciiTheme="minorHAnsi" w:hAnsiTheme="minorHAnsi"/>
          <w:sz w:val="23"/>
          <w:szCs w:val="23"/>
        </w:rPr>
        <w:t xml:space="preserve">We understand that physical intervention of a nature which causes injury or distress to a child may be considered under child protection or disciplinary procedures. </w:t>
      </w:r>
      <w:r w:rsidR="009763EF">
        <w:rPr>
          <w:rFonts w:asciiTheme="minorHAnsi" w:hAnsiTheme="minorHAnsi"/>
          <w:sz w:val="23"/>
          <w:szCs w:val="23"/>
        </w:rPr>
        <w:t>A physical restraint form must be completed by the member of staff in question and the appropriate steps followed.</w:t>
      </w:r>
    </w:p>
    <w:p w:rsidR="003E72A3" w:rsidRDefault="003E72A3" w:rsidP="003E72A3">
      <w:pPr>
        <w:pStyle w:val="Default"/>
        <w:ind w:left="720"/>
        <w:rPr>
          <w:rFonts w:asciiTheme="minorHAnsi" w:hAnsiTheme="minorHAnsi"/>
          <w:sz w:val="23"/>
          <w:szCs w:val="23"/>
        </w:rPr>
      </w:pPr>
    </w:p>
    <w:p w:rsidR="003E72A3" w:rsidRPr="003E72A3" w:rsidRDefault="003E72A3" w:rsidP="003E72A3">
      <w:pPr>
        <w:pStyle w:val="Default"/>
        <w:ind w:left="720"/>
        <w:rPr>
          <w:rFonts w:asciiTheme="minorHAnsi" w:hAnsiTheme="minorHAnsi"/>
          <w:sz w:val="23"/>
          <w:szCs w:val="23"/>
        </w:rPr>
      </w:pPr>
    </w:p>
    <w:p w:rsidR="003E72A3" w:rsidRDefault="003E72A3" w:rsidP="003E72A3">
      <w:pPr>
        <w:pStyle w:val="Default"/>
        <w:numPr>
          <w:ilvl w:val="0"/>
          <w:numId w:val="7"/>
        </w:numPr>
        <w:ind w:left="0"/>
        <w:rPr>
          <w:rFonts w:asciiTheme="minorHAnsi" w:hAnsiTheme="minorHAnsi"/>
          <w:b/>
          <w:bCs/>
          <w:sz w:val="23"/>
          <w:szCs w:val="23"/>
        </w:rPr>
      </w:pPr>
      <w:r w:rsidRPr="003E72A3">
        <w:rPr>
          <w:rFonts w:asciiTheme="minorHAnsi" w:hAnsiTheme="minorHAnsi"/>
          <w:b/>
          <w:bCs/>
          <w:sz w:val="23"/>
          <w:szCs w:val="23"/>
        </w:rPr>
        <w:t xml:space="preserve">ANTI-BULLYING </w:t>
      </w:r>
    </w:p>
    <w:p w:rsidR="003E72A3" w:rsidRPr="003E72A3" w:rsidRDefault="003E72A3" w:rsidP="003E72A3">
      <w:pPr>
        <w:pStyle w:val="Default"/>
        <w:ind w:left="720"/>
        <w:rPr>
          <w:rFonts w:asciiTheme="minorHAnsi" w:hAnsiTheme="minorHAnsi"/>
          <w:sz w:val="23"/>
          <w:szCs w:val="23"/>
        </w:rPr>
      </w:pPr>
    </w:p>
    <w:p w:rsidR="003E72A3" w:rsidRDefault="003E72A3" w:rsidP="003E72A3">
      <w:pPr>
        <w:pStyle w:val="Default"/>
        <w:ind w:left="709" w:hanging="567"/>
        <w:rPr>
          <w:rFonts w:asciiTheme="minorHAnsi" w:hAnsiTheme="minorHAnsi"/>
          <w:sz w:val="23"/>
          <w:szCs w:val="23"/>
        </w:rPr>
      </w:pPr>
      <w:r w:rsidRPr="003E72A3">
        <w:rPr>
          <w:rFonts w:asciiTheme="minorHAnsi" w:hAnsiTheme="minorHAnsi"/>
          <w:sz w:val="23"/>
          <w:szCs w:val="23"/>
        </w:rPr>
        <w:t xml:space="preserve">13.1 </w:t>
      </w:r>
      <w:r>
        <w:rPr>
          <w:rFonts w:asciiTheme="minorHAnsi" w:hAnsiTheme="minorHAnsi"/>
          <w:sz w:val="23"/>
          <w:szCs w:val="23"/>
        </w:rPr>
        <w:t xml:space="preserve">  </w:t>
      </w:r>
      <w:r w:rsidRPr="003E72A3">
        <w:rPr>
          <w:rFonts w:asciiTheme="minorHAnsi" w:hAnsiTheme="minorHAnsi"/>
          <w:sz w:val="23"/>
          <w:szCs w:val="23"/>
        </w:rPr>
        <w:t xml:space="preserve">Our policy on the prevention and management of bullying is set out in a separate policy and acknowledges that to allow or condone bullying may lead to consideration under child protection procedures. </w:t>
      </w:r>
    </w:p>
    <w:p w:rsidR="003E72A3" w:rsidRDefault="003E72A3" w:rsidP="003E72A3">
      <w:pPr>
        <w:pStyle w:val="Default"/>
        <w:rPr>
          <w:rFonts w:asciiTheme="minorHAnsi" w:hAnsiTheme="minorHAnsi"/>
          <w:sz w:val="23"/>
          <w:szCs w:val="23"/>
        </w:rPr>
      </w:pPr>
    </w:p>
    <w:p w:rsidR="003E72A3" w:rsidRPr="003E72A3" w:rsidRDefault="003E72A3" w:rsidP="003E72A3">
      <w:pPr>
        <w:pStyle w:val="Default"/>
        <w:rPr>
          <w:rFonts w:asciiTheme="minorHAnsi" w:hAnsiTheme="minorHAnsi"/>
          <w:sz w:val="23"/>
          <w:szCs w:val="23"/>
        </w:rPr>
      </w:pPr>
    </w:p>
    <w:p w:rsidR="003E72A3" w:rsidRDefault="003E72A3" w:rsidP="003E72A3">
      <w:pPr>
        <w:pStyle w:val="Default"/>
        <w:numPr>
          <w:ilvl w:val="0"/>
          <w:numId w:val="7"/>
        </w:numPr>
        <w:ind w:left="0"/>
        <w:rPr>
          <w:rFonts w:asciiTheme="minorHAnsi" w:hAnsiTheme="minorHAnsi"/>
          <w:b/>
          <w:bCs/>
          <w:sz w:val="23"/>
          <w:szCs w:val="23"/>
        </w:rPr>
      </w:pPr>
      <w:r w:rsidRPr="003E72A3">
        <w:rPr>
          <w:rFonts w:asciiTheme="minorHAnsi" w:hAnsiTheme="minorHAnsi"/>
          <w:b/>
          <w:bCs/>
          <w:sz w:val="23"/>
          <w:szCs w:val="23"/>
        </w:rPr>
        <w:t xml:space="preserve">RACIST INCIDENTS </w:t>
      </w:r>
    </w:p>
    <w:p w:rsidR="003E72A3" w:rsidRPr="003E72A3" w:rsidRDefault="003E72A3" w:rsidP="003E72A3">
      <w:pPr>
        <w:pStyle w:val="Default"/>
        <w:ind w:left="720"/>
        <w:rPr>
          <w:rFonts w:asciiTheme="minorHAnsi" w:hAnsiTheme="minorHAnsi"/>
          <w:sz w:val="23"/>
          <w:szCs w:val="23"/>
        </w:rPr>
      </w:pPr>
    </w:p>
    <w:p w:rsidR="003E72A3" w:rsidRDefault="003E72A3" w:rsidP="003E72A3">
      <w:pPr>
        <w:pStyle w:val="Default"/>
        <w:ind w:left="567" w:hanging="567"/>
        <w:rPr>
          <w:rFonts w:asciiTheme="minorHAnsi" w:hAnsiTheme="minorHAnsi"/>
          <w:sz w:val="23"/>
          <w:szCs w:val="23"/>
        </w:rPr>
      </w:pPr>
      <w:r w:rsidRPr="003E72A3">
        <w:rPr>
          <w:rFonts w:asciiTheme="minorHAnsi" w:hAnsiTheme="minorHAnsi"/>
          <w:sz w:val="23"/>
          <w:szCs w:val="23"/>
        </w:rPr>
        <w:t xml:space="preserve">14.1 </w:t>
      </w:r>
      <w:r>
        <w:rPr>
          <w:rFonts w:asciiTheme="minorHAnsi" w:hAnsiTheme="minorHAnsi"/>
          <w:sz w:val="23"/>
          <w:szCs w:val="23"/>
        </w:rPr>
        <w:t xml:space="preserve">  </w:t>
      </w:r>
      <w:r w:rsidRPr="003E72A3">
        <w:rPr>
          <w:rFonts w:asciiTheme="minorHAnsi" w:hAnsiTheme="minorHAnsi"/>
          <w:sz w:val="23"/>
          <w:szCs w:val="23"/>
        </w:rPr>
        <w:t xml:space="preserve">Our policy on racist incidents is set out in a separate policy and acknowledges that repeated racist incidents or a single serious incident may lead to consideration under child protection procedures. </w:t>
      </w:r>
    </w:p>
    <w:p w:rsidR="003E72A3" w:rsidRDefault="003E72A3" w:rsidP="003E72A3">
      <w:pPr>
        <w:pStyle w:val="Default"/>
        <w:rPr>
          <w:rFonts w:asciiTheme="minorHAnsi" w:hAnsiTheme="minorHAnsi"/>
          <w:sz w:val="23"/>
          <w:szCs w:val="23"/>
        </w:rPr>
      </w:pPr>
    </w:p>
    <w:p w:rsidR="003E72A3" w:rsidRPr="003E72A3" w:rsidRDefault="003E72A3" w:rsidP="003E72A3">
      <w:pPr>
        <w:pStyle w:val="Default"/>
        <w:rPr>
          <w:rFonts w:asciiTheme="minorHAnsi" w:hAnsiTheme="minorHAnsi"/>
          <w:sz w:val="23"/>
          <w:szCs w:val="23"/>
        </w:rPr>
      </w:pPr>
    </w:p>
    <w:p w:rsidR="003E72A3" w:rsidRPr="00AD68E3" w:rsidRDefault="003E72A3" w:rsidP="003E72A3">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DOMESTIC ABUSE </w:t>
      </w:r>
    </w:p>
    <w:p w:rsidR="003E72A3" w:rsidRPr="00AD68E3" w:rsidRDefault="003E72A3" w:rsidP="003E72A3">
      <w:pPr>
        <w:pStyle w:val="Default"/>
        <w:ind w:left="720"/>
        <w:rPr>
          <w:rFonts w:asciiTheme="minorHAnsi" w:hAnsiTheme="minorHAnsi"/>
          <w:sz w:val="23"/>
          <w:szCs w:val="23"/>
        </w:rPr>
      </w:pPr>
    </w:p>
    <w:p w:rsidR="00AD68E3" w:rsidRPr="00AD68E3" w:rsidRDefault="003E72A3" w:rsidP="00AD68E3">
      <w:pPr>
        <w:pStyle w:val="ListParagraph"/>
        <w:ind w:left="567" w:hanging="567"/>
        <w:jc w:val="left"/>
        <w:rPr>
          <w:sz w:val="23"/>
          <w:szCs w:val="23"/>
        </w:rPr>
      </w:pPr>
      <w:r w:rsidRPr="00AD68E3">
        <w:rPr>
          <w:sz w:val="23"/>
          <w:szCs w:val="23"/>
        </w:rPr>
        <w:t xml:space="preserve">15.1 </w:t>
      </w:r>
      <w:r w:rsidR="00F23075">
        <w:rPr>
          <w:sz w:val="23"/>
          <w:szCs w:val="23"/>
        </w:rPr>
        <w:t xml:space="preserve">  </w:t>
      </w:r>
      <w:r w:rsidRPr="00AD68E3">
        <w:rPr>
          <w:sz w:val="23"/>
          <w:szCs w:val="23"/>
        </w:rPr>
        <w:t>Our response on Domestic Abuse is set out in the Child Protection gu</w:t>
      </w:r>
      <w:r w:rsidR="009763EF">
        <w:rPr>
          <w:sz w:val="23"/>
          <w:szCs w:val="23"/>
        </w:rPr>
        <w:t>idance from the Local Authority.</w:t>
      </w:r>
      <w:r w:rsidRPr="00AD68E3">
        <w:rPr>
          <w:sz w:val="23"/>
          <w:szCs w:val="23"/>
        </w:rPr>
        <w:t>It recognises that exposure to domestic abuse can have a serious impact on a child’s development and emotional well-being and</w:t>
      </w:r>
      <w:r w:rsidR="00AD68E3" w:rsidRPr="00AD68E3">
        <w:rPr>
          <w:sz w:val="23"/>
          <w:szCs w:val="23"/>
        </w:rPr>
        <w:t xml:space="preserve"> acknowledges that staff themselves can be victims or perpetrators of domestic abuse. </w:t>
      </w:r>
    </w:p>
    <w:p w:rsidR="00AD68E3" w:rsidRDefault="00AD68E3" w:rsidP="00AD68E3">
      <w:pPr>
        <w:pStyle w:val="ListParagraph"/>
        <w:ind w:left="1080"/>
        <w:jc w:val="left"/>
        <w:rPr>
          <w:sz w:val="23"/>
          <w:szCs w:val="23"/>
        </w:rPr>
      </w:pPr>
    </w:p>
    <w:p w:rsidR="00AD68E3" w:rsidRDefault="00AD68E3" w:rsidP="00AD68E3">
      <w:pPr>
        <w:pStyle w:val="ListParagraph"/>
        <w:ind w:left="1080"/>
        <w:jc w:val="left"/>
        <w:rPr>
          <w:sz w:val="23"/>
          <w:szCs w:val="23"/>
        </w:rPr>
      </w:pPr>
    </w:p>
    <w:p w:rsidR="009763EF" w:rsidRDefault="009763EF" w:rsidP="00AD68E3">
      <w:pPr>
        <w:pStyle w:val="ListParagraph"/>
        <w:ind w:left="1080"/>
        <w:jc w:val="left"/>
        <w:rPr>
          <w:sz w:val="23"/>
          <w:szCs w:val="23"/>
        </w:rPr>
      </w:pPr>
    </w:p>
    <w:p w:rsidR="009763EF" w:rsidRPr="00AD68E3" w:rsidRDefault="009763EF" w:rsidP="00AD68E3">
      <w:pPr>
        <w:pStyle w:val="ListParagraph"/>
        <w:ind w:left="1080"/>
        <w:jc w:val="left"/>
        <w:rPr>
          <w:sz w:val="23"/>
          <w:szCs w:val="23"/>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lastRenderedPageBreak/>
        <w:t xml:space="preserve">OUR ROLE IN THE PREVENTION OF ABUSE </w:t>
      </w:r>
    </w:p>
    <w:p w:rsidR="00F23075" w:rsidRPr="00AD68E3" w:rsidRDefault="00F23075" w:rsidP="00F23075">
      <w:pPr>
        <w:pStyle w:val="Default"/>
        <w:ind w:left="720"/>
        <w:rPr>
          <w:rFonts w:asciiTheme="minorHAnsi" w:hAnsiTheme="minorHAnsi"/>
          <w:sz w:val="23"/>
          <w:szCs w:val="23"/>
        </w:rPr>
      </w:pPr>
    </w:p>
    <w:p w:rsidR="00AD68E3" w:rsidRDefault="00AD68E3" w:rsidP="00F23075">
      <w:pPr>
        <w:pStyle w:val="Default"/>
        <w:ind w:left="567" w:hanging="567"/>
        <w:rPr>
          <w:rFonts w:asciiTheme="minorHAnsi" w:hAnsiTheme="minorHAnsi"/>
          <w:sz w:val="23"/>
          <w:szCs w:val="23"/>
        </w:rPr>
      </w:pPr>
      <w:r w:rsidRPr="00AD68E3">
        <w:rPr>
          <w:rFonts w:asciiTheme="minorHAnsi" w:hAnsiTheme="minorHAnsi"/>
          <w:sz w:val="23"/>
          <w:szCs w:val="23"/>
        </w:rPr>
        <w:t xml:space="preserve">16.1 </w:t>
      </w:r>
      <w:r w:rsidR="00F23075">
        <w:rPr>
          <w:rFonts w:asciiTheme="minorHAnsi" w:hAnsiTheme="minorHAnsi"/>
          <w:sz w:val="23"/>
          <w:szCs w:val="23"/>
        </w:rPr>
        <w:t xml:space="preserve">  </w:t>
      </w:r>
      <w:r w:rsidRPr="00AD68E3">
        <w:rPr>
          <w:rFonts w:asciiTheme="minorHAnsi" w:hAnsiTheme="minorHAnsi"/>
          <w:sz w:val="23"/>
          <w:szCs w:val="23"/>
        </w:rPr>
        <w:t xml:space="preserve">We recognise that the school plays a significant part in the prevention of harm to our pupils by providing pupils with effective lines of communication with trusted adults, supportive friends and an ethos of protection. </w:t>
      </w:r>
    </w:p>
    <w:p w:rsidR="00F23075" w:rsidRPr="00AD68E3" w:rsidRDefault="00F23075" w:rsidP="00F23075">
      <w:pPr>
        <w:pStyle w:val="Default"/>
        <w:ind w:left="567" w:hanging="567"/>
        <w:rPr>
          <w:rFonts w:asciiTheme="minorHAnsi" w:hAnsiTheme="minorHAnsi"/>
          <w:sz w:val="23"/>
          <w:szCs w:val="23"/>
        </w:rPr>
      </w:pPr>
    </w:p>
    <w:p w:rsidR="00AD68E3" w:rsidRDefault="00AD68E3" w:rsidP="00F23075">
      <w:pPr>
        <w:pStyle w:val="Default"/>
        <w:ind w:left="567" w:hanging="567"/>
        <w:rPr>
          <w:rFonts w:asciiTheme="minorHAnsi" w:hAnsiTheme="minorHAnsi"/>
          <w:sz w:val="23"/>
          <w:szCs w:val="23"/>
        </w:rPr>
      </w:pPr>
      <w:r w:rsidRPr="00AD68E3">
        <w:rPr>
          <w:rFonts w:asciiTheme="minorHAnsi" w:hAnsiTheme="minorHAnsi"/>
          <w:sz w:val="23"/>
          <w:szCs w:val="23"/>
        </w:rPr>
        <w:t xml:space="preserve">16.2 </w:t>
      </w:r>
      <w:r w:rsidR="00F23075">
        <w:rPr>
          <w:rFonts w:asciiTheme="minorHAnsi" w:hAnsiTheme="minorHAnsi"/>
          <w:sz w:val="23"/>
          <w:szCs w:val="23"/>
        </w:rPr>
        <w:t xml:space="preserve">  </w:t>
      </w:r>
      <w:r w:rsidRPr="00AD68E3">
        <w:rPr>
          <w:rFonts w:asciiTheme="minorHAnsi" w:hAnsiTheme="minorHAnsi"/>
          <w:sz w:val="23"/>
          <w:szCs w:val="23"/>
        </w:rPr>
        <w:t xml:space="preserve">The school community will therefore: </w:t>
      </w:r>
    </w:p>
    <w:p w:rsidR="00F23075" w:rsidRPr="00AD68E3" w:rsidRDefault="00F23075" w:rsidP="00AD68E3">
      <w:pPr>
        <w:pStyle w:val="Default"/>
        <w:rPr>
          <w:rFonts w:asciiTheme="minorHAnsi" w:hAnsiTheme="minorHAnsi"/>
          <w:sz w:val="23"/>
          <w:szCs w:val="23"/>
        </w:rPr>
      </w:pPr>
    </w:p>
    <w:p w:rsid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16.2.1 </w:t>
      </w:r>
      <w:r w:rsidR="00F23075">
        <w:rPr>
          <w:rFonts w:asciiTheme="minorHAnsi" w:hAnsiTheme="minorHAnsi"/>
          <w:sz w:val="23"/>
          <w:szCs w:val="23"/>
        </w:rPr>
        <w:t xml:space="preserve">    </w:t>
      </w:r>
      <w:r w:rsidRPr="00AD68E3">
        <w:rPr>
          <w:rFonts w:asciiTheme="minorHAnsi" w:hAnsiTheme="minorHAnsi"/>
          <w:sz w:val="23"/>
          <w:szCs w:val="23"/>
        </w:rPr>
        <w:t xml:space="preserve">Establish and maintain an ethos, which is understood by all staff, which enables children to feel secure and encourages them to talk knowing that they will be listened to. </w:t>
      </w:r>
    </w:p>
    <w:p w:rsidR="00F23075" w:rsidRPr="00AD68E3" w:rsidRDefault="00F23075" w:rsidP="00F23075">
      <w:pPr>
        <w:pStyle w:val="Default"/>
        <w:ind w:left="1134" w:hanging="850"/>
        <w:rPr>
          <w:rFonts w:asciiTheme="minorHAnsi" w:hAnsiTheme="minorHAnsi"/>
          <w:sz w:val="23"/>
          <w:szCs w:val="23"/>
        </w:rPr>
      </w:pPr>
    </w:p>
    <w:p w:rsid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16.2.2 </w:t>
      </w:r>
      <w:r w:rsidR="00F23075">
        <w:rPr>
          <w:rFonts w:asciiTheme="minorHAnsi" w:hAnsiTheme="minorHAnsi"/>
          <w:sz w:val="23"/>
          <w:szCs w:val="23"/>
        </w:rPr>
        <w:t xml:space="preserve">    </w:t>
      </w:r>
      <w:r w:rsidRPr="00AD68E3">
        <w:rPr>
          <w:rFonts w:asciiTheme="minorHAnsi" w:hAnsiTheme="minorHAnsi"/>
          <w:sz w:val="23"/>
          <w:szCs w:val="23"/>
        </w:rPr>
        <w:t xml:space="preserve">Ensure that all children know there is an adult in the school whom they can approach if they are worried or in difficulty. </w:t>
      </w:r>
    </w:p>
    <w:p w:rsidR="00F23075" w:rsidRPr="00AD68E3" w:rsidRDefault="00F23075" w:rsidP="00F23075">
      <w:pPr>
        <w:pStyle w:val="Default"/>
        <w:ind w:left="1134" w:hanging="850"/>
        <w:rPr>
          <w:rFonts w:asciiTheme="minorHAnsi" w:hAnsiTheme="minorHAnsi"/>
          <w:sz w:val="23"/>
          <w:szCs w:val="23"/>
        </w:rPr>
      </w:pPr>
    </w:p>
    <w:p w:rsid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16.2.3 </w:t>
      </w:r>
      <w:r w:rsidR="00F23075">
        <w:rPr>
          <w:rFonts w:asciiTheme="minorHAnsi" w:hAnsiTheme="minorHAnsi"/>
          <w:sz w:val="23"/>
          <w:szCs w:val="23"/>
        </w:rPr>
        <w:t xml:space="preserve">    </w:t>
      </w:r>
      <w:r w:rsidRPr="00AD68E3">
        <w:rPr>
          <w:rFonts w:asciiTheme="minorHAnsi" w:hAnsiTheme="minorHAnsi"/>
          <w:sz w:val="23"/>
          <w:szCs w:val="23"/>
        </w:rPr>
        <w:t xml:space="preserve">We will provide opportunities for students to develop skills, concepts, attitudes and knowledge that promote their safety and well-being. </w:t>
      </w:r>
    </w:p>
    <w:p w:rsidR="00F23075" w:rsidRPr="00AD68E3" w:rsidRDefault="00F23075" w:rsidP="00F23075">
      <w:pPr>
        <w:pStyle w:val="Default"/>
        <w:ind w:left="1134" w:hanging="850"/>
        <w:rPr>
          <w:rFonts w:asciiTheme="minorHAnsi" w:hAnsiTheme="minorHAnsi"/>
          <w:sz w:val="23"/>
          <w:szCs w:val="23"/>
        </w:rPr>
      </w:pPr>
    </w:p>
    <w:p w:rsidR="00AD68E3" w:rsidRP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16.2.4 </w:t>
      </w:r>
      <w:r w:rsidR="00F23075">
        <w:rPr>
          <w:rFonts w:asciiTheme="minorHAnsi" w:hAnsiTheme="minorHAnsi"/>
          <w:sz w:val="23"/>
          <w:szCs w:val="23"/>
        </w:rPr>
        <w:t xml:space="preserve">    </w:t>
      </w:r>
      <w:r w:rsidRPr="00AD68E3">
        <w:rPr>
          <w:rFonts w:asciiTheme="minorHAnsi" w:hAnsiTheme="minorHAnsi"/>
          <w:sz w:val="23"/>
          <w:szCs w:val="23"/>
        </w:rPr>
        <w:t xml:space="preserve">The curriculum </w:t>
      </w:r>
    </w:p>
    <w:p w:rsidR="00AD68E3" w:rsidRDefault="00AD68E3" w:rsidP="00F23075">
      <w:pPr>
        <w:pStyle w:val="Default"/>
        <w:ind w:left="1134"/>
        <w:rPr>
          <w:rFonts w:asciiTheme="minorHAnsi" w:hAnsiTheme="minorHAnsi"/>
          <w:sz w:val="23"/>
          <w:szCs w:val="23"/>
        </w:rPr>
      </w:pPr>
      <w:r w:rsidRPr="00AD68E3">
        <w:rPr>
          <w:rFonts w:asciiTheme="minorHAnsi" w:hAnsiTheme="minorHAnsi"/>
          <w:sz w:val="23"/>
          <w:szCs w:val="23"/>
        </w:rPr>
        <w:t xml:space="preserve">Relevant issues will be addressed through the PSHE curriculum, for example self-esteem, emotional literacy, assertiveness, power, sex and relationship education, e-safety and bullying. </w:t>
      </w:r>
    </w:p>
    <w:p w:rsidR="00F23075" w:rsidRPr="00AD68E3" w:rsidRDefault="00F23075" w:rsidP="00F23075">
      <w:pPr>
        <w:pStyle w:val="Default"/>
        <w:ind w:left="1134" w:hanging="850"/>
        <w:rPr>
          <w:rFonts w:asciiTheme="minorHAnsi" w:hAnsiTheme="minorHAnsi"/>
          <w:sz w:val="23"/>
          <w:szCs w:val="23"/>
        </w:rPr>
      </w:pPr>
    </w:p>
    <w:p w:rsid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16.2.5 </w:t>
      </w:r>
      <w:r w:rsidR="00F23075">
        <w:rPr>
          <w:rFonts w:asciiTheme="minorHAnsi" w:hAnsiTheme="minorHAnsi"/>
          <w:sz w:val="23"/>
          <w:szCs w:val="23"/>
        </w:rPr>
        <w:t xml:space="preserve">     </w:t>
      </w:r>
      <w:r w:rsidRPr="00AD68E3">
        <w:rPr>
          <w:rFonts w:asciiTheme="minorHAnsi" w:hAnsiTheme="minorHAnsi"/>
          <w:sz w:val="23"/>
          <w:szCs w:val="23"/>
        </w:rPr>
        <w:t xml:space="preserve">Relevant issues will be addressed through other areas of the curriculum, for example, circle time, English, History, Drama, Art, ICT. </w:t>
      </w:r>
    </w:p>
    <w:p w:rsidR="00F23075" w:rsidRPr="00AD68E3" w:rsidRDefault="00F23075" w:rsidP="00F23075">
      <w:pPr>
        <w:pStyle w:val="Default"/>
        <w:ind w:left="1134" w:hanging="850"/>
        <w:rPr>
          <w:rFonts w:asciiTheme="minorHAnsi" w:hAnsiTheme="minorHAnsi"/>
          <w:sz w:val="23"/>
          <w:szCs w:val="23"/>
        </w:rPr>
      </w:pPr>
    </w:p>
    <w:p w:rsidR="00AD68E3" w:rsidRP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16.2.6 </w:t>
      </w:r>
      <w:r w:rsidR="00F23075">
        <w:rPr>
          <w:rFonts w:asciiTheme="minorHAnsi" w:hAnsiTheme="minorHAnsi"/>
          <w:sz w:val="23"/>
          <w:szCs w:val="23"/>
        </w:rPr>
        <w:t xml:space="preserve">    </w:t>
      </w:r>
      <w:r w:rsidRPr="00AD68E3">
        <w:rPr>
          <w:rFonts w:asciiTheme="minorHAnsi" w:hAnsiTheme="minorHAnsi"/>
          <w:sz w:val="23"/>
          <w:szCs w:val="23"/>
        </w:rPr>
        <w:t xml:space="preserve">Other areas of work </w:t>
      </w:r>
    </w:p>
    <w:p w:rsidR="00AD68E3" w:rsidRDefault="00AD68E3" w:rsidP="00F23075">
      <w:pPr>
        <w:pStyle w:val="Default"/>
        <w:ind w:left="1134"/>
        <w:rPr>
          <w:rFonts w:asciiTheme="minorHAnsi" w:hAnsiTheme="minorHAnsi"/>
          <w:sz w:val="23"/>
          <w:szCs w:val="23"/>
        </w:rPr>
      </w:pPr>
      <w:r w:rsidRPr="00AD68E3">
        <w:rPr>
          <w:rFonts w:asciiTheme="minorHAnsi" w:hAnsiTheme="minorHAnsi"/>
          <w:sz w:val="23"/>
          <w:szCs w:val="23"/>
        </w:rPr>
        <w:t xml:space="preserve">All our policies which address issues of power and potential harm, for example bullying, equal opportunities, handling, positive behaviour, will be linked to ensure a whole school approach. </w:t>
      </w:r>
    </w:p>
    <w:p w:rsidR="00F23075" w:rsidRPr="00AD68E3" w:rsidRDefault="00F23075" w:rsidP="00F23075">
      <w:pPr>
        <w:pStyle w:val="Default"/>
        <w:ind w:left="1134" w:hanging="850"/>
        <w:rPr>
          <w:rFonts w:asciiTheme="minorHAnsi" w:hAnsiTheme="minorHAnsi"/>
          <w:sz w:val="23"/>
          <w:szCs w:val="23"/>
        </w:rPr>
      </w:pPr>
    </w:p>
    <w:p w:rsidR="00AD68E3" w:rsidRDefault="00AD68E3" w:rsidP="00F23075">
      <w:pPr>
        <w:pStyle w:val="Default"/>
        <w:ind w:left="1134" w:hanging="850"/>
        <w:rPr>
          <w:rFonts w:asciiTheme="minorHAnsi" w:hAnsiTheme="minorHAnsi"/>
          <w:sz w:val="23"/>
          <w:szCs w:val="23"/>
        </w:rPr>
      </w:pPr>
      <w:r w:rsidRPr="00AD68E3">
        <w:rPr>
          <w:rFonts w:asciiTheme="minorHAnsi" w:hAnsiTheme="minorHAnsi"/>
          <w:sz w:val="23"/>
          <w:szCs w:val="23"/>
        </w:rPr>
        <w:t xml:space="preserve">16.2.7 </w:t>
      </w:r>
      <w:r w:rsidR="00F23075">
        <w:rPr>
          <w:rFonts w:asciiTheme="minorHAnsi" w:hAnsiTheme="minorHAnsi"/>
          <w:sz w:val="23"/>
          <w:szCs w:val="23"/>
        </w:rPr>
        <w:t xml:space="preserve">    </w:t>
      </w:r>
      <w:r w:rsidRPr="00AD68E3">
        <w:rPr>
          <w:rFonts w:asciiTheme="minorHAnsi" w:hAnsiTheme="minorHAnsi"/>
          <w:sz w:val="23"/>
          <w:szCs w:val="23"/>
        </w:rPr>
        <w:t xml:space="preserve">Our safeguarding policy cannot be separated from the general ethos of the school, which should ensure that students are treated with respect and dignity, taught to treat each other with respect, feel safe, have a voice, and are listened to. </w:t>
      </w:r>
    </w:p>
    <w:p w:rsidR="00F23075" w:rsidRDefault="00F23075" w:rsidP="00AD68E3">
      <w:pPr>
        <w:pStyle w:val="Default"/>
        <w:rPr>
          <w:rFonts w:asciiTheme="minorHAnsi" w:hAnsiTheme="minorHAnsi"/>
          <w:sz w:val="23"/>
          <w:szCs w:val="23"/>
        </w:rPr>
      </w:pPr>
    </w:p>
    <w:p w:rsidR="00F23075" w:rsidRPr="00AD68E3" w:rsidRDefault="00F23075" w:rsidP="00AD68E3">
      <w:pPr>
        <w:pStyle w:val="Default"/>
        <w:rPr>
          <w:rFonts w:asciiTheme="minorHAnsi" w:hAnsiTheme="minorHAnsi"/>
          <w:sz w:val="23"/>
          <w:szCs w:val="23"/>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SAFEGUARDING STUDENTS WHO ARE VULNERABLE TO EXTREMISM </w:t>
      </w:r>
    </w:p>
    <w:p w:rsidR="00F23075" w:rsidRPr="00AD68E3" w:rsidRDefault="00F23075" w:rsidP="00F23075">
      <w:pPr>
        <w:pStyle w:val="Default"/>
        <w:ind w:left="720"/>
        <w:rPr>
          <w:rFonts w:asciiTheme="minorHAnsi" w:hAnsiTheme="minorHAnsi"/>
          <w:sz w:val="23"/>
          <w:szCs w:val="23"/>
        </w:rPr>
      </w:pPr>
    </w:p>
    <w:p w:rsidR="003E72A3" w:rsidRPr="00AD68E3" w:rsidRDefault="00AD68E3" w:rsidP="00F23075">
      <w:pPr>
        <w:pStyle w:val="ListParagraph"/>
        <w:ind w:left="709" w:hanging="567"/>
        <w:jc w:val="left"/>
        <w:rPr>
          <w:sz w:val="23"/>
          <w:szCs w:val="23"/>
        </w:rPr>
      </w:pPr>
      <w:r w:rsidRPr="00AD68E3">
        <w:rPr>
          <w:sz w:val="23"/>
          <w:szCs w:val="23"/>
        </w:rPr>
        <w:t xml:space="preserve">17.1 </w:t>
      </w:r>
      <w:r w:rsidR="00F23075">
        <w:rPr>
          <w:sz w:val="23"/>
          <w:szCs w:val="23"/>
        </w:rPr>
        <w:t xml:space="preserve">  </w:t>
      </w:r>
      <w:r w:rsidRPr="00AD68E3">
        <w:rPr>
          <w:sz w:val="23"/>
          <w:szCs w:val="23"/>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9C5BA9" w:rsidRPr="00AD68E3" w:rsidRDefault="009C5BA9" w:rsidP="009C5BA9">
      <w:pPr>
        <w:pStyle w:val="ListParagraph"/>
        <w:rPr>
          <w:rFonts w:cs="Arial"/>
          <w:b/>
          <w:color w:val="002060"/>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17.2 </w:t>
      </w:r>
      <w:r w:rsidR="00F23075">
        <w:rPr>
          <w:rFonts w:asciiTheme="minorHAnsi" w:hAnsiTheme="minorHAnsi"/>
          <w:sz w:val="23"/>
          <w:szCs w:val="23"/>
        </w:rPr>
        <w:t xml:space="preserve">  </w:t>
      </w:r>
      <w:r w:rsidRPr="00AD68E3">
        <w:rPr>
          <w:rFonts w:asciiTheme="minorHAnsi" w:hAnsiTheme="minorHAnsi"/>
          <w:sz w:val="23"/>
          <w:szCs w:val="23"/>
        </w:rPr>
        <w:t>R</w:t>
      </w:r>
      <w:r w:rsidR="009763EF">
        <w:rPr>
          <w:rFonts w:asciiTheme="minorHAnsi" w:hAnsiTheme="minorHAnsi"/>
          <w:sz w:val="23"/>
          <w:szCs w:val="23"/>
        </w:rPr>
        <w:t>edbridge Community</w:t>
      </w:r>
      <w:r w:rsidRPr="00AD68E3">
        <w:rPr>
          <w:rFonts w:asciiTheme="minorHAnsi" w:hAnsiTheme="minorHAnsi"/>
          <w:sz w:val="23"/>
          <w:szCs w:val="23"/>
        </w:rPr>
        <w:t xml:space="preserve"> School values freedom of speech and the expression of beliefs/ ideology as fundamental rights underpinning our society’s values. Both students and teachers have the right to speak freely and voice their opinions. However, freedom </w:t>
      </w:r>
      <w:r w:rsidRPr="00AD68E3">
        <w:rPr>
          <w:rFonts w:asciiTheme="minorHAnsi" w:hAnsiTheme="minorHAnsi"/>
          <w:sz w:val="23"/>
          <w:szCs w:val="23"/>
        </w:rPr>
        <w:lastRenderedPageBreak/>
        <w:t xml:space="preserve">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17.3 </w:t>
      </w:r>
      <w:r w:rsidR="00F23075">
        <w:rPr>
          <w:rFonts w:asciiTheme="minorHAnsi" w:hAnsiTheme="minorHAnsi"/>
          <w:sz w:val="23"/>
          <w:szCs w:val="23"/>
        </w:rPr>
        <w:t xml:space="preserve">  </w:t>
      </w:r>
      <w:r w:rsidRPr="00AD68E3">
        <w:rPr>
          <w:rFonts w:asciiTheme="minorHAnsi" w:hAnsiTheme="minorHAnsi"/>
          <w:sz w:val="23"/>
          <w:szCs w:val="23"/>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R</w:t>
      </w:r>
      <w:r w:rsidR="009763EF">
        <w:rPr>
          <w:rFonts w:asciiTheme="minorHAnsi" w:hAnsiTheme="minorHAnsi"/>
          <w:sz w:val="23"/>
          <w:szCs w:val="23"/>
        </w:rPr>
        <w:t>edbridge Community</w:t>
      </w:r>
      <w:r w:rsidRPr="00AD68E3">
        <w:rPr>
          <w:rFonts w:asciiTheme="minorHAnsi" w:hAnsiTheme="minorHAnsi"/>
          <w:sz w:val="23"/>
          <w:szCs w:val="23"/>
        </w:rPr>
        <w:t xml:space="preserve"> School is clear that this exploitation and radicalisation should be viewed as a safeguarding concern.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numPr>
          <w:ilvl w:val="1"/>
          <w:numId w:val="7"/>
        </w:numPr>
        <w:ind w:left="709" w:hanging="567"/>
        <w:rPr>
          <w:rFonts w:asciiTheme="minorHAnsi" w:hAnsiTheme="minorHAnsi"/>
          <w:sz w:val="23"/>
          <w:szCs w:val="23"/>
        </w:rPr>
      </w:pPr>
      <w:r w:rsidRPr="00AD68E3">
        <w:rPr>
          <w:rFonts w:asciiTheme="minorHAnsi" w:hAnsiTheme="minorHAnsi"/>
          <w:sz w:val="23"/>
          <w:szCs w:val="23"/>
        </w:rPr>
        <w:t xml:space="preserve">Definitions of radicalisation and extremism, and indicators of vulnerability to radicalisation are in Appendix Four. </w:t>
      </w:r>
    </w:p>
    <w:p w:rsidR="00F23075" w:rsidRPr="00AD68E3" w:rsidRDefault="00F23075" w:rsidP="00F23075">
      <w:pPr>
        <w:pStyle w:val="Default"/>
        <w:ind w:left="709" w:hanging="567"/>
        <w:rPr>
          <w:rFonts w:asciiTheme="minorHAnsi" w:hAnsiTheme="minorHAnsi"/>
          <w:sz w:val="23"/>
          <w:szCs w:val="23"/>
        </w:rPr>
      </w:pPr>
    </w:p>
    <w:p w:rsidR="00AD68E3" w:rsidRP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17.5 </w:t>
      </w:r>
      <w:r w:rsidR="00F23075">
        <w:rPr>
          <w:rFonts w:asciiTheme="minorHAnsi" w:hAnsiTheme="minorHAnsi"/>
          <w:sz w:val="23"/>
          <w:szCs w:val="23"/>
        </w:rPr>
        <w:t xml:space="preserve">  </w:t>
      </w:r>
      <w:r w:rsidR="009763EF">
        <w:rPr>
          <w:rFonts w:asciiTheme="minorHAnsi" w:hAnsiTheme="minorHAnsi"/>
          <w:sz w:val="23"/>
          <w:szCs w:val="23"/>
        </w:rPr>
        <w:t xml:space="preserve">Redbridge Community </w:t>
      </w:r>
      <w:r w:rsidRPr="00AD68E3">
        <w:rPr>
          <w:rFonts w:asciiTheme="minorHAnsi" w:hAnsiTheme="minorHAnsi"/>
          <w:sz w:val="23"/>
          <w:szCs w:val="23"/>
        </w:rPr>
        <w:t xml:space="preserve">School seeks to protect children and young people against the messages of all violent extremism including, but not restricted to, those linked to religious ideologies, or to Far Right/Neo Nazi/White Supremacist ideology, Irish Nationalist and Loyalist paramilitary groups, and extremist Animal Rights movements. </w:t>
      </w:r>
    </w:p>
    <w:p w:rsidR="00F23075"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Risk reduction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numPr>
          <w:ilvl w:val="1"/>
          <w:numId w:val="11"/>
        </w:numPr>
        <w:ind w:left="709" w:hanging="567"/>
        <w:rPr>
          <w:rFonts w:asciiTheme="minorHAnsi" w:hAnsiTheme="minorHAnsi"/>
          <w:sz w:val="23"/>
          <w:szCs w:val="23"/>
        </w:rPr>
      </w:pPr>
      <w:r w:rsidRPr="00AD68E3">
        <w:rPr>
          <w:rFonts w:asciiTheme="minorHAnsi" w:hAnsiTheme="minorHAnsi"/>
          <w:sz w:val="23"/>
          <w:szCs w:val="23"/>
        </w:rPr>
        <w:t xml:space="preserve">The school governors, the Head Teacher and the </w:t>
      </w:r>
      <w:r w:rsidR="00265D47">
        <w:rPr>
          <w:rFonts w:asciiTheme="minorHAnsi" w:hAnsiTheme="minorHAnsi"/>
          <w:sz w:val="23"/>
          <w:szCs w:val="23"/>
        </w:rPr>
        <w:t>DSL</w:t>
      </w:r>
      <w:r w:rsidRPr="00AD68E3">
        <w:rPr>
          <w:rFonts w:asciiTheme="minorHAnsi" w:hAnsiTheme="minorHAnsi"/>
          <w:sz w:val="23"/>
          <w:szCs w:val="23"/>
        </w:rPr>
        <w:t xml:space="preserve"> for Safeguarding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numPr>
          <w:ilvl w:val="1"/>
          <w:numId w:val="11"/>
        </w:numPr>
        <w:ind w:left="709" w:hanging="567"/>
        <w:rPr>
          <w:rFonts w:asciiTheme="minorHAnsi" w:hAnsiTheme="minorHAnsi"/>
          <w:sz w:val="23"/>
          <w:szCs w:val="23"/>
        </w:rPr>
      </w:pPr>
      <w:r w:rsidRPr="00AD68E3">
        <w:rPr>
          <w:rFonts w:asciiTheme="minorHAnsi" w:hAnsiTheme="minorHAnsi"/>
          <w:sz w:val="23"/>
          <w:szCs w:val="23"/>
        </w:rPr>
        <w:t xml:space="preserve">When any member of staff has concerns that a student may be at risk of radicalisation or involvement in terrorism, they should speak with the </w:t>
      </w:r>
      <w:r w:rsidR="00265D47">
        <w:rPr>
          <w:rFonts w:asciiTheme="minorHAnsi" w:hAnsiTheme="minorHAnsi"/>
          <w:sz w:val="23"/>
          <w:szCs w:val="23"/>
        </w:rPr>
        <w:t>DSL</w:t>
      </w:r>
      <w:r w:rsidRPr="00AD68E3">
        <w:rPr>
          <w:rFonts w:asciiTheme="minorHAnsi" w:hAnsiTheme="minorHAnsi"/>
          <w:sz w:val="23"/>
          <w:szCs w:val="23"/>
        </w:rPr>
        <w:t xml:space="preserve">. </w:t>
      </w:r>
      <w:r w:rsidR="009763EF">
        <w:rPr>
          <w:rFonts w:asciiTheme="minorHAnsi" w:hAnsiTheme="minorHAnsi"/>
          <w:sz w:val="23"/>
          <w:szCs w:val="23"/>
        </w:rPr>
        <w:t>All staff have completed PREVENT training.</w:t>
      </w:r>
    </w:p>
    <w:p w:rsidR="00F23075" w:rsidRPr="00AD68E3" w:rsidRDefault="00F23075" w:rsidP="009763EF">
      <w:pPr>
        <w:pStyle w:val="Default"/>
        <w:rPr>
          <w:rFonts w:asciiTheme="minorHAnsi" w:hAnsiTheme="minorHAnsi"/>
          <w:sz w:val="23"/>
          <w:szCs w:val="23"/>
        </w:rPr>
      </w:pPr>
    </w:p>
    <w:p w:rsidR="0018417C" w:rsidRPr="00AD68E3" w:rsidRDefault="00AD68E3" w:rsidP="00F23075">
      <w:pPr>
        <w:ind w:left="709" w:hanging="567"/>
        <w:jc w:val="left"/>
        <w:rPr>
          <w:rFonts w:cs="Arial"/>
          <w:b/>
          <w:color w:val="002060"/>
          <w:sz w:val="23"/>
          <w:szCs w:val="23"/>
        </w:rPr>
      </w:pPr>
      <w:r w:rsidRPr="00AD68E3">
        <w:rPr>
          <w:sz w:val="23"/>
          <w:szCs w:val="23"/>
        </w:rPr>
        <w:t xml:space="preserve">17.8 </w:t>
      </w:r>
      <w:r w:rsidR="00F23075">
        <w:rPr>
          <w:sz w:val="23"/>
          <w:szCs w:val="23"/>
        </w:rPr>
        <w:t xml:space="preserve">  </w:t>
      </w:r>
      <w:r w:rsidRPr="00AD68E3">
        <w:rPr>
          <w:sz w:val="23"/>
          <w:szCs w:val="23"/>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18417C" w:rsidRPr="00AD68E3" w:rsidRDefault="0018417C" w:rsidP="009C5BA9">
      <w:pPr>
        <w:jc w:val="left"/>
        <w:rPr>
          <w:rFonts w:cs="Arial"/>
          <w:b/>
          <w:color w:val="002060"/>
          <w:sz w:val="23"/>
          <w:szCs w:val="23"/>
        </w:rPr>
      </w:pPr>
    </w:p>
    <w:p w:rsidR="0018417C" w:rsidRPr="00AD68E3" w:rsidRDefault="0018417C" w:rsidP="009C5BA9">
      <w:pPr>
        <w:jc w:val="left"/>
        <w:rPr>
          <w:rFonts w:cs="Arial"/>
          <w:b/>
          <w:color w:val="002060"/>
          <w:sz w:val="28"/>
          <w:szCs w:val="28"/>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SAFEGUARDING STUDENTS WHO ARE VULNERABLE TO EXPLOITATION, FORCED MARRIAGE, FEMALE GENITAL MUTILATION, OR TRAFFICKING </w:t>
      </w:r>
    </w:p>
    <w:p w:rsidR="00F23075" w:rsidRPr="00AD68E3" w:rsidRDefault="00F23075" w:rsidP="00F23075">
      <w:pPr>
        <w:pStyle w:val="Default"/>
        <w:ind w:left="720"/>
        <w:rPr>
          <w:rFonts w:asciiTheme="minorHAnsi" w:hAnsiTheme="minorHAnsi"/>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18.1 </w:t>
      </w:r>
      <w:r w:rsidR="00F23075">
        <w:rPr>
          <w:rFonts w:asciiTheme="minorHAnsi" w:hAnsiTheme="minorHAnsi"/>
          <w:sz w:val="23"/>
          <w:szCs w:val="23"/>
        </w:rPr>
        <w:t xml:space="preserve">  </w:t>
      </w:r>
      <w:r w:rsidRPr="00AD68E3">
        <w:rPr>
          <w:rFonts w:asciiTheme="minorHAnsi" w:hAnsiTheme="minorHAnsi"/>
          <w:sz w:val="23"/>
          <w:szCs w:val="23"/>
        </w:rPr>
        <w:t>Our safeguarding policy a</w:t>
      </w:r>
      <w:r w:rsidR="00B24952">
        <w:rPr>
          <w:rFonts w:asciiTheme="minorHAnsi" w:hAnsiTheme="minorHAnsi"/>
          <w:sz w:val="23"/>
          <w:szCs w:val="23"/>
        </w:rPr>
        <w:t>nd</w:t>
      </w:r>
      <w:r w:rsidRPr="00AD68E3">
        <w:rPr>
          <w:rFonts w:asciiTheme="minorHAnsi" w:hAnsiTheme="minorHAnsi"/>
          <w:sz w:val="23"/>
          <w:szCs w:val="23"/>
        </w:rPr>
        <w:t xml:space="preserve"> through the school’s values, ethos and behaviour policies provides the basic platform to ensure children and young people are given the support to respect themselves and others, stand up for themselves and protect each other.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18.2 </w:t>
      </w:r>
      <w:r w:rsidR="00F23075">
        <w:rPr>
          <w:rFonts w:asciiTheme="minorHAnsi" w:hAnsiTheme="minorHAnsi"/>
          <w:sz w:val="23"/>
          <w:szCs w:val="23"/>
        </w:rPr>
        <w:t xml:space="preserve">  </w:t>
      </w:r>
      <w:r w:rsidRPr="00AD68E3">
        <w:rPr>
          <w:rFonts w:asciiTheme="minorHAnsi" w:hAnsiTheme="minorHAnsi"/>
          <w:sz w:val="23"/>
          <w:szCs w:val="23"/>
        </w:rPr>
        <w:t xml:space="preserve">Our school keeps itself up to date on the latest advice and guidance provided to assist in addressing specific vulnerabilities and forms of exploitation.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lastRenderedPageBreak/>
        <w:t xml:space="preserve">18.3 </w:t>
      </w:r>
      <w:r w:rsidR="00F23075">
        <w:rPr>
          <w:rFonts w:asciiTheme="minorHAnsi" w:hAnsiTheme="minorHAnsi"/>
          <w:sz w:val="23"/>
          <w:szCs w:val="23"/>
        </w:rPr>
        <w:t xml:space="preserve">  </w:t>
      </w:r>
      <w:r w:rsidRPr="00AD68E3">
        <w:rPr>
          <w:rFonts w:asciiTheme="minorHAnsi" w:hAnsiTheme="minorHAnsi"/>
          <w:sz w:val="23"/>
          <w:szCs w:val="23"/>
        </w:rPr>
        <w:t xml:space="preserve">Our staff are supported to recognise warning signs and symptoms in relation to specific issues, include such issues in an age appropriate way </w:t>
      </w:r>
      <w:r w:rsidR="00F23075">
        <w:rPr>
          <w:rFonts w:asciiTheme="minorHAnsi" w:hAnsiTheme="minorHAnsi"/>
          <w:sz w:val="23"/>
          <w:szCs w:val="23"/>
        </w:rPr>
        <w:t>in their curriculum.</w:t>
      </w:r>
    </w:p>
    <w:p w:rsidR="00F23075" w:rsidRPr="00AD68E3" w:rsidRDefault="00F23075" w:rsidP="00F23075">
      <w:pPr>
        <w:pStyle w:val="Default"/>
        <w:ind w:left="709" w:hanging="567"/>
        <w:rPr>
          <w:rFonts w:asciiTheme="minorHAnsi" w:hAnsiTheme="minorHAnsi"/>
          <w:sz w:val="23"/>
          <w:szCs w:val="23"/>
        </w:rPr>
      </w:pPr>
    </w:p>
    <w:p w:rsidR="00F23075" w:rsidRDefault="00AD68E3" w:rsidP="00F23075">
      <w:pPr>
        <w:pStyle w:val="Default"/>
        <w:numPr>
          <w:ilvl w:val="1"/>
          <w:numId w:val="7"/>
        </w:numPr>
        <w:ind w:left="709" w:hanging="567"/>
        <w:rPr>
          <w:rFonts w:asciiTheme="minorHAnsi" w:hAnsiTheme="minorHAnsi"/>
          <w:sz w:val="23"/>
          <w:szCs w:val="23"/>
        </w:rPr>
      </w:pPr>
      <w:r w:rsidRPr="00AD68E3">
        <w:rPr>
          <w:rFonts w:asciiTheme="minorHAnsi" w:hAnsiTheme="minorHAnsi"/>
          <w:sz w:val="23"/>
          <w:szCs w:val="23"/>
        </w:rPr>
        <w:t>Our school works with and engages our families and commun</w:t>
      </w:r>
      <w:r w:rsidR="00F23075">
        <w:rPr>
          <w:rFonts w:asciiTheme="minorHAnsi" w:hAnsiTheme="minorHAnsi"/>
          <w:sz w:val="23"/>
          <w:szCs w:val="23"/>
        </w:rPr>
        <w:t>ities to talk about such issues.</w:t>
      </w:r>
    </w:p>
    <w:p w:rsidR="00AD68E3" w:rsidRP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 </w:t>
      </w:r>
    </w:p>
    <w:p w:rsidR="00AD68E3" w:rsidRDefault="00AD68E3" w:rsidP="00F23075">
      <w:pPr>
        <w:pStyle w:val="Default"/>
        <w:numPr>
          <w:ilvl w:val="1"/>
          <w:numId w:val="7"/>
        </w:numPr>
        <w:ind w:left="709" w:hanging="567"/>
        <w:rPr>
          <w:rFonts w:asciiTheme="minorHAnsi" w:hAnsiTheme="minorHAnsi"/>
          <w:sz w:val="23"/>
          <w:szCs w:val="23"/>
        </w:rPr>
      </w:pPr>
      <w:r w:rsidRPr="00AD68E3">
        <w:rPr>
          <w:rFonts w:asciiTheme="minorHAnsi" w:hAnsiTheme="minorHAnsi"/>
          <w:sz w:val="23"/>
          <w:szCs w:val="23"/>
        </w:rPr>
        <w:t xml:space="preserve">Our staff are supported to talk to families about sensitive concerns in relation to their children and to find ways to address them together wherever possible.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numPr>
          <w:ilvl w:val="1"/>
          <w:numId w:val="7"/>
        </w:numPr>
        <w:ind w:left="709" w:hanging="567"/>
        <w:rPr>
          <w:rFonts w:asciiTheme="minorHAnsi" w:hAnsiTheme="minorHAnsi"/>
          <w:sz w:val="23"/>
          <w:szCs w:val="23"/>
        </w:rPr>
      </w:pPr>
      <w:r w:rsidRPr="00AD68E3">
        <w:rPr>
          <w:rFonts w:asciiTheme="minorHAnsi" w:hAnsiTheme="minorHAnsi"/>
          <w:sz w:val="23"/>
          <w:szCs w:val="23"/>
        </w:rPr>
        <w:t xml:space="preserve">Our Designated Safeguarding Lead knows where to seek and get advice as necessary. </w:t>
      </w:r>
    </w:p>
    <w:p w:rsidR="00F23075" w:rsidRPr="00AD68E3" w:rsidRDefault="00F23075" w:rsidP="00F23075">
      <w:pPr>
        <w:pStyle w:val="Default"/>
        <w:ind w:left="709" w:hanging="567"/>
        <w:rPr>
          <w:rFonts w:asciiTheme="minorHAnsi" w:hAnsiTheme="minorHAnsi"/>
          <w:sz w:val="23"/>
          <w:szCs w:val="23"/>
        </w:rPr>
      </w:pPr>
    </w:p>
    <w:p w:rsidR="00AD68E3" w:rsidRDefault="00AD68E3" w:rsidP="00F23075">
      <w:pPr>
        <w:pStyle w:val="Default"/>
        <w:numPr>
          <w:ilvl w:val="1"/>
          <w:numId w:val="7"/>
        </w:numPr>
        <w:ind w:left="709" w:hanging="567"/>
        <w:rPr>
          <w:rFonts w:asciiTheme="minorHAnsi" w:hAnsiTheme="minorHAnsi"/>
          <w:sz w:val="23"/>
          <w:szCs w:val="23"/>
        </w:rPr>
      </w:pPr>
      <w:r w:rsidRPr="00AD68E3">
        <w:rPr>
          <w:rFonts w:asciiTheme="minorHAnsi" w:hAnsiTheme="minorHAnsi"/>
          <w:sz w:val="23"/>
          <w:szCs w:val="23"/>
        </w:rPr>
        <w:t xml:space="preserve">Our school brings in experts and uses specialist material to support the work we do. </w:t>
      </w:r>
    </w:p>
    <w:p w:rsidR="00F23075" w:rsidRDefault="00F23075" w:rsidP="00F23075">
      <w:pPr>
        <w:pStyle w:val="Default"/>
        <w:rPr>
          <w:rFonts w:asciiTheme="minorHAnsi" w:hAnsiTheme="minorHAnsi" w:cstheme="minorBidi"/>
          <w:color w:val="auto"/>
          <w:sz w:val="23"/>
          <w:szCs w:val="23"/>
        </w:rPr>
      </w:pPr>
    </w:p>
    <w:p w:rsidR="00F23075" w:rsidRPr="00AD68E3" w:rsidRDefault="00F23075" w:rsidP="00F23075">
      <w:pPr>
        <w:pStyle w:val="Default"/>
        <w:rPr>
          <w:rFonts w:asciiTheme="minorHAnsi" w:hAnsiTheme="minorHAnsi"/>
          <w:sz w:val="23"/>
          <w:szCs w:val="23"/>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WHAT WE DO WHEN WE ARE CONCERNED </w:t>
      </w:r>
    </w:p>
    <w:p w:rsidR="00F23075" w:rsidRPr="00AD68E3" w:rsidRDefault="00F23075" w:rsidP="00F23075">
      <w:pPr>
        <w:pStyle w:val="Default"/>
        <w:ind w:left="720"/>
        <w:rPr>
          <w:rFonts w:asciiTheme="minorHAnsi" w:hAnsiTheme="minorHAnsi"/>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19.1 </w:t>
      </w:r>
      <w:r w:rsidR="00F23075">
        <w:rPr>
          <w:rFonts w:asciiTheme="minorHAnsi" w:hAnsiTheme="minorHAnsi"/>
          <w:sz w:val="23"/>
          <w:szCs w:val="23"/>
        </w:rPr>
        <w:t xml:space="preserve">  </w:t>
      </w:r>
      <w:r w:rsidRPr="00AD68E3">
        <w:rPr>
          <w:rFonts w:asciiTheme="minorHAnsi" w:hAnsiTheme="minorHAnsi"/>
          <w:sz w:val="23"/>
          <w:szCs w:val="23"/>
        </w:rPr>
        <w:t xml:space="preserve">Where risk factors are present but there is no evidence of a particular risk then our </w:t>
      </w:r>
      <w:r w:rsidR="00265D47">
        <w:rPr>
          <w:rFonts w:asciiTheme="minorHAnsi" w:hAnsiTheme="minorHAnsi"/>
          <w:sz w:val="23"/>
          <w:szCs w:val="23"/>
        </w:rPr>
        <w:t>DSL</w:t>
      </w:r>
      <w:r w:rsidRPr="00AD68E3">
        <w:rPr>
          <w:rFonts w:asciiTheme="minorHAnsi" w:hAnsiTheme="minorHAnsi"/>
          <w:sz w:val="23"/>
          <w:szCs w:val="23"/>
        </w:rPr>
        <w:t xml:space="preserve"> for Safeguarding advises us on preventative work that can be done within school to engage the student into mainstream activities and social groups. The </w:t>
      </w:r>
      <w:r w:rsidR="00265D47">
        <w:rPr>
          <w:rFonts w:asciiTheme="minorHAnsi" w:hAnsiTheme="minorHAnsi"/>
          <w:sz w:val="23"/>
          <w:szCs w:val="23"/>
        </w:rPr>
        <w:t>DSL</w:t>
      </w:r>
      <w:r w:rsidRPr="00AD68E3">
        <w:rPr>
          <w:rFonts w:asciiTheme="minorHAnsi" w:hAnsiTheme="minorHAnsi"/>
          <w:sz w:val="23"/>
          <w:szCs w:val="23"/>
        </w:rPr>
        <w:t xml:space="preserve"> may well be the person who talks to and has conversations with the student’s family, sharing the school’s concern about the young person’s vulnerability and how the family and school can work together to reduce the risk. </w:t>
      </w:r>
    </w:p>
    <w:p w:rsidR="00F23075" w:rsidRPr="00AD68E3" w:rsidRDefault="00F23075" w:rsidP="00F23075">
      <w:pPr>
        <w:pStyle w:val="Default"/>
        <w:ind w:left="709" w:hanging="567"/>
        <w:rPr>
          <w:rFonts w:asciiTheme="minorHAnsi" w:hAnsiTheme="minorHAnsi"/>
          <w:sz w:val="23"/>
          <w:szCs w:val="23"/>
        </w:rPr>
      </w:pPr>
    </w:p>
    <w:p w:rsidR="00AD68E3" w:rsidRP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19.2</w:t>
      </w:r>
      <w:r w:rsidR="00F23075">
        <w:rPr>
          <w:rFonts w:asciiTheme="minorHAnsi" w:hAnsiTheme="minorHAnsi"/>
          <w:sz w:val="23"/>
          <w:szCs w:val="23"/>
        </w:rPr>
        <w:t xml:space="preserve">  </w:t>
      </w:r>
      <w:r w:rsidRPr="00AD68E3">
        <w:rPr>
          <w:rFonts w:asciiTheme="minorHAnsi" w:hAnsiTheme="minorHAnsi"/>
          <w:sz w:val="23"/>
          <w:szCs w:val="23"/>
        </w:rPr>
        <w:t xml:space="preserve"> In this situation, depending on how worried we are and what we agree with the parent and the young person (as far as possible) – </w:t>
      </w:r>
    </w:p>
    <w:p w:rsidR="00AD68E3" w:rsidRPr="00AD68E3" w:rsidRDefault="00AD68E3" w:rsidP="00F23075">
      <w:pPr>
        <w:pStyle w:val="Default"/>
        <w:numPr>
          <w:ilvl w:val="0"/>
          <w:numId w:val="12"/>
        </w:numPr>
        <w:tabs>
          <w:tab w:val="left" w:pos="1276"/>
        </w:tabs>
        <w:spacing w:after="38"/>
        <w:ind w:left="1134"/>
        <w:rPr>
          <w:rFonts w:asciiTheme="minorHAnsi" w:hAnsiTheme="minorHAnsi"/>
          <w:sz w:val="23"/>
          <w:szCs w:val="23"/>
        </w:rPr>
      </w:pPr>
      <w:r w:rsidRPr="00AD68E3">
        <w:rPr>
          <w:rFonts w:asciiTheme="minorHAnsi" w:hAnsiTheme="minorHAnsi"/>
          <w:sz w:val="23"/>
          <w:szCs w:val="23"/>
        </w:rPr>
        <w:t xml:space="preserve">The </w:t>
      </w:r>
      <w:r w:rsidR="00265D47">
        <w:rPr>
          <w:rFonts w:asciiTheme="minorHAnsi" w:hAnsiTheme="minorHAnsi"/>
          <w:sz w:val="23"/>
          <w:szCs w:val="23"/>
        </w:rPr>
        <w:t>DSL</w:t>
      </w:r>
      <w:r w:rsidRPr="00AD68E3">
        <w:rPr>
          <w:rFonts w:asciiTheme="minorHAnsi" w:hAnsiTheme="minorHAnsi"/>
          <w:sz w:val="23"/>
          <w:szCs w:val="23"/>
        </w:rPr>
        <w:t xml:space="preserve"> can decide to notify </w:t>
      </w:r>
      <w:r w:rsidR="00B24952">
        <w:rPr>
          <w:rFonts w:asciiTheme="minorHAnsi" w:hAnsiTheme="minorHAnsi"/>
          <w:sz w:val="23"/>
          <w:szCs w:val="23"/>
        </w:rPr>
        <w:t xml:space="preserve">our healthy Living Advisor/School Counsellor/other outside agencies, </w:t>
      </w:r>
      <w:r w:rsidRPr="00AD68E3">
        <w:rPr>
          <w:rFonts w:asciiTheme="minorHAnsi" w:hAnsiTheme="minorHAnsi"/>
          <w:sz w:val="23"/>
          <w:szCs w:val="23"/>
        </w:rPr>
        <w:t xml:space="preserve">so that a strategic overview can be maintained and any themes or common factors can be recognised; and </w:t>
      </w:r>
    </w:p>
    <w:p w:rsidR="00AD68E3" w:rsidRPr="00AD68E3" w:rsidRDefault="00AD68E3" w:rsidP="00F23075">
      <w:pPr>
        <w:pStyle w:val="Default"/>
        <w:numPr>
          <w:ilvl w:val="0"/>
          <w:numId w:val="12"/>
        </w:numPr>
        <w:tabs>
          <w:tab w:val="left" w:pos="1276"/>
        </w:tabs>
        <w:ind w:left="1134"/>
        <w:rPr>
          <w:rFonts w:asciiTheme="minorHAnsi" w:hAnsiTheme="minorHAnsi"/>
          <w:sz w:val="23"/>
          <w:szCs w:val="23"/>
        </w:rPr>
      </w:pPr>
      <w:r w:rsidRPr="00AD68E3">
        <w:rPr>
          <w:rFonts w:asciiTheme="minorHAnsi" w:hAnsiTheme="minorHAnsi"/>
          <w:sz w:val="23"/>
          <w:szCs w:val="23"/>
        </w:rPr>
        <w:t xml:space="preserve">The school will review the situation after taking appropriate action to address the concerns. </w:t>
      </w:r>
    </w:p>
    <w:p w:rsidR="00AD68E3" w:rsidRPr="00AD68E3" w:rsidRDefault="00AD68E3" w:rsidP="00AD68E3">
      <w:pPr>
        <w:pStyle w:val="Default"/>
        <w:rPr>
          <w:rFonts w:asciiTheme="minorHAnsi" w:hAnsiTheme="minorHAnsi"/>
          <w:sz w:val="23"/>
          <w:szCs w:val="23"/>
        </w:rPr>
      </w:pPr>
    </w:p>
    <w:p w:rsidR="00AD68E3" w:rsidRPr="00AD68E3" w:rsidRDefault="00AD68E3" w:rsidP="00F23075">
      <w:pPr>
        <w:ind w:left="709" w:hanging="567"/>
        <w:jc w:val="left"/>
        <w:rPr>
          <w:sz w:val="23"/>
          <w:szCs w:val="23"/>
        </w:rPr>
      </w:pPr>
      <w:r w:rsidRPr="00AD68E3">
        <w:rPr>
          <w:sz w:val="23"/>
          <w:szCs w:val="23"/>
        </w:rPr>
        <w:t xml:space="preserve">19.3 </w:t>
      </w:r>
      <w:r w:rsidR="00F23075">
        <w:rPr>
          <w:sz w:val="23"/>
          <w:szCs w:val="23"/>
        </w:rPr>
        <w:t xml:space="preserve">  </w:t>
      </w:r>
      <w:r w:rsidRPr="00AD68E3">
        <w:rPr>
          <w:sz w:val="23"/>
          <w:szCs w:val="23"/>
        </w:rPr>
        <w:t xml:space="preserve">The </w:t>
      </w:r>
      <w:r w:rsidR="00265D47">
        <w:rPr>
          <w:sz w:val="23"/>
          <w:szCs w:val="23"/>
        </w:rPr>
        <w:t>DSL</w:t>
      </w:r>
      <w:r w:rsidRPr="00AD68E3">
        <w:rPr>
          <w:sz w:val="23"/>
          <w:szCs w:val="23"/>
        </w:rPr>
        <w:t xml:space="preserve"> will also offer and seek advice about undertaking an early help assessment and/or making a referral to Children</w:t>
      </w:r>
      <w:r w:rsidR="00B24952">
        <w:rPr>
          <w:sz w:val="23"/>
          <w:szCs w:val="23"/>
        </w:rPr>
        <w:t>’s Services.</w:t>
      </w:r>
    </w:p>
    <w:p w:rsidR="00AD68E3" w:rsidRDefault="00AD68E3" w:rsidP="00AD68E3">
      <w:pPr>
        <w:jc w:val="left"/>
        <w:rPr>
          <w:sz w:val="23"/>
          <w:szCs w:val="23"/>
        </w:rPr>
      </w:pPr>
    </w:p>
    <w:p w:rsidR="00F23075" w:rsidRPr="00AD68E3" w:rsidRDefault="00F23075" w:rsidP="00AD68E3">
      <w:pPr>
        <w:jc w:val="left"/>
        <w:rPr>
          <w:sz w:val="23"/>
          <w:szCs w:val="23"/>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HEALTH &amp; SAFETY </w:t>
      </w:r>
    </w:p>
    <w:p w:rsidR="00F23075" w:rsidRPr="00AD68E3" w:rsidRDefault="00F23075" w:rsidP="00F23075">
      <w:pPr>
        <w:pStyle w:val="Default"/>
        <w:ind w:left="720"/>
        <w:rPr>
          <w:rFonts w:asciiTheme="minorHAnsi" w:hAnsiTheme="minorHAnsi"/>
          <w:sz w:val="23"/>
          <w:szCs w:val="23"/>
        </w:rPr>
      </w:pPr>
    </w:p>
    <w:p w:rsid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20.1 </w:t>
      </w:r>
      <w:r w:rsidR="00F23075">
        <w:rPr>
          <w:rFonts w:asciiTheme="minorHAnsi" w:hAnsiTheme="minorHAnsi"/>
          <w:sz w:val="23"/>
          <w:szCs w:val="23"/>
        </w:rPr>
        <w:t xml:space="preserve">  </w:t>
      </w:r>
      <w:r w:rsidRPr="00AD68E3">
        <w:rPr>
          <w:rFonts w:asciiTheme="minorHAnsi" w:hAnsiTheme="minorHAnsi"/>
          <w:sz w:val="23"/>
          <w:szCs w:val="23"/>
        </w:rPr>
        <w:t xml:space="preserve">Our Health &amp; Safety policy, set out in a separate document, reflects the consideration we give to the protection of our children both physically within the school environment, and when away from the school when undertaking school trips and visits. </w:t>
      </w:r>
    </w:p>
    <w:p w:rsidR="00F23075" w:rsidRDefault="00F23075" w:rsidP="00AD68E3">
      <w:pPr>
        <w:pStyle w:val="Default"/>
        <w:rPr>
          <w:rFonts w:asciiTheme="minorHAnsi" w:hAnsiTheme="minorHAnsi"/>
          <w:sz w:val="23"/>
          <w:szCs w:val="23"/>
        </w:rPr>
      </w:pPr>
    </w:p>
    <w:p w:rsidR="00F23075" w:rsidRPr="00AD68E3" w:rsidRDefault="00F23075" w:rsidP="00AD68E3">
      <w:pPr>
        <w:pStyle w:val="Default"/>
        <w:rPr>
          <w:rFonts w:asciiTheme="minorHAnsi" w:hAnsiTheme="minorHAnsi"/>
          <w:sz w:val="23"/>
          <w:szCs w:val="23"/>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POLICY REVIEW </w:t>
      </w:r>
    </w:p>
    <w:p w:rsidR="00F23075" w:rsidRPr="00AD68E3" w:rsidRDefault="00F23075" w:rsidP="00F23075">
      <w:pPr>
        <w:pStyle w:val="Default"/>
        <w:ind w:left="720"/>
        <w:rPr>
          <w:rFonts w:asciiTheme="minorHAnsi" w:hAnsiTheme="minorHAnsi"/>
          <w:sz w:val="23"/>
          <w:szCs w:val="23"/>
        </w:rPr>
      </w:pPr>
    </w:p>
    <w:p w:rsidR="00F23075"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21.1 </w:t>
      </w:r>
      <w:r w:rsidR="00F23075">
        <w:rPr>
          <w:rFonts w:asciiTheme="minorHAnsi" w:hAnsiTheme="minorHAnsi"/>
          <w:sz w:val="23"/>
          <w:szCs w:val="23"/>
        </w:rPr>
        <w:t xml:space="preserve">  </w:t>
      </w:r>
      <w:r w:rsidRPr="00AD68E3">
        <w:rPr>
          <w:rFonts w:asciiTheme="minorHAnsi" w:hAnsiTheme="minorHAnsi"/>
          <w:sz w:val="23"/>
          <w:szCs w:val="23"/>
        </w:rPr>
        <w:t xml:space="preserve">The Governing Body of our school will review the Child Protection Policy on an annual basis. </w:t>
      </w:r>
    </w:p>
    <w:p w:rsidR="00F23075" w:rsidRDefault="00F23075" w:rsidP="00AD68E3">
      <w:pPr>
        <w:pStyle w:val="Default"/>
        <w:rPr>
          <w:rFonts w:asciiTheme="minorHAnsi" w:hAnsiTheme="minorHAnsi"/>
          <w:sz w:val="23"/>
          <w:szCs w:val="23"/>
        </w:rPr>
      </w:pPr>
    </w:p>
    <w:p w:rsidR="00F23075" w:rsidRPr="00AD68E3" w:rsidRDefault="00F23075" w:rsidP="00AD68E3">
      <w:pPr>
        <w:pStyle w:val="Default"/>
        <w:rPr>
          <w:rFonts w:asciiTheme="minorHAnsi" w:hAnsiTheme="minorHAnsi"/>
          <w:sz w:val="23"/>
          <w:szCs w:val="23"/>
        </w:rPr>
      </w:pPr>
    </w:p>
    <w:p w:rsidR="00AD68E3" w:rsidRDefault="00AD68E3" w:rsidP="00F23075">
      <w:pPr>
        <w:pStyle w:val="Default"/>
        <w:numPr>
          <w:ilvl w:val="0"/>
          <w:numId w:val="7"/>
        </w:numPr>
        <w:ind w:left="0"/>
        <w:rPr>
          <w:rFonts w:asciiTheme="minorHAnsi" w:hAnsiTheme="minorHAnsi"/>
          <w:b/>
          <w:bCs/>
          <w:sz w:val="23"/>
          <w:szCs w:val="23"/>
        </w:rPr>
      </w:pPr>
      <w:r w:rsidRPr="00AD68E3">
        <w:rPr>
          <w:rFonts w:asciiTheme="minorHAnsi" w:hAnsiTheme="minorHAnsi"/>
          <w:b/>
          <w:bCs/>
          <w:sz w:val="23"/>
          <w:szCs w:val="23"/>
        </w:rPr>
        <w:t xml:space="preserve">CHILDREN IN SPECIFIC CIRCUMSTANCES </w:t>
      </w:r>
    </w:p>
    <w:p w:rsidR="00F23075" w:rsidRPr="00AD68E3" w:rsidRDefault="00F23075" w:rsidP="00F23075">
      <w:pPr>
        <w:pStyle w:val="Default"/>
        <w:ind w:left="720"/>
        <w:rPr>
          <w:rFonts w:asciiTheme="minorHAnsi" w:hAnsiTheme="minorHAnsi"/>
          <w:sz w:val="23"/>
          <w:szCs w:val="23"/>
        </w:rPr>
      </w:pPr>
    </w:p>
    <w:p w:rsidR="00AD68E3" w:rsidRPr="00AD68E3" w:rsidRDefault="00AD68E3" w:rsidP="00F23075">
      <w:pPr>
        <w:pStyle w:val="Default"/>
        <w:ind w:left="709" w:hanging="567"/>
        <w:rPr>
          <w:rFonts w:asciiTheme="minorHAnsi" w:hAnsiTheme="minorHAnsi"/>
          <w:sz w:val="23"/>
          <w:szCs w:val="23"/>
        </w:rPr>
      </w:pPr>
      <w:r w:rsidRPr="00AD68E3">
        <w:rPr>
          <w:rFonts w:asciiTheme="minorHAnsi" w:hAnsiTheme="minorHAnsi"/>
          <w:sz w:val="23"/>
          <w:szCs w:val="23"/>
        </w:rPr>
        <w:t xml:space="preserve">22.1 </w:t>
      </w:r>
      <w:r w:rsidR="00F23075">
        <w:rPr>
          <w:rFonts w:asciiTheme="minorHAnsi" w:hAnsiTheme="minorHAnsi"/>
          <w:sz w:val="23"/>
          <w:szCs w:val="23"/>
        </w:rPr>
        <w:t xml:space="preserve">  </w:t>
      </w:r>
      <w:r w:rsidRPr="00AD68E3">
        <w:rPr>
          <w:rFonts w:asciiTheme="minorHAnsi" w:hAnsiTheme="minorHAnsi"/>
          <w:sz w:val="23"/>
          <w:szCs w:val="23"/>
        </w:rPr>
        <w:t xml:space="preserve">Guidance on children in specific as listed below: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Abuse Linked to Spiritual Belief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Bullying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 Sexual Exploitation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Affected by Gang Activity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and Families that Go Missing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Living away from Home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Missing from Education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of Parents who Misuse Substances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of Parents with Learning Difficulties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Children of Parents with </w:t>
      </w:r>
      <w:r w:rsidRPr="00AD68E3">
        <w:rPr>
          <w:rFonts w:asciiTheme="minorHAnsi" w:hAnsiTheme="minorHAnsi"/>
          <w:sz w:val="16"/>
          <w:szCs w:val="16"/>
        </w:rPr>
        <w:t xml:space="preserve">Mental </w:t>
      </w:r>
      <w:r w:rsidRPr="00AD68E3">
        <w:rPr>
          <w:rFonts w:asciiTheme="minorHAnsi" w:hAnsiTheme="minorHAnsi"/>
          <w:sz w:val="23"/>
          <w:szCs w:val="23"/>
        </w:rPr>
        <w:t xml:space="preserve">Health Problems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Disabled Children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Domestic Violence and Abuse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E-Safety – Children Exposed to Abuse through the Digital Media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Fabricated or Induced Illness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Female Genital Mutilation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Forced Marriage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Honour Based Violence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Peer Abuse – Children and Young People who Abuse Others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Sexually Harmful Behaviour </w:t>
      </w:r>
    </w:p>
    <w:p w:rsidR="00AD68E3" w:rsidRPr="00AD68E3" w:rsidRDefault="00AD68E3" w:rsidP="00F23075">
      <w:pPr>
        <w:pStyle w:val="Default"/>
        <w:ind w:left="709"/>
        <w:rPr>
          <w:rFonts w:asciiTheme="minorHAnsi" w:hAnsiTheme="minorHAnsi"/>
          <w:sz w:val="23"/>
          <w:szCs w:val="23"/>
        </w:rPr>
      </w:pPr>
      <w:r w:rsidRPr="00AD68E3">
        <w:rPr>
          <w:rFonts w:asciiTheme="minorHAnsi" w:hAnsiTheme="minorHAnsi"/>
          <w:sz w:val="23"/>
          <w:szCs w:val="23"/>
        </w:rPr>
        <w:t xml:space="preserve">Trafficked Children </w:t>
      </w:r>
    </w:p>
    <w:p w:rsidR="00AD68E3" w:rsidRPr="00AD68E3" w:rsidRDefault="00AD68E3" w:rsidP="00F23075">
      <w:pPr>
        <w:ind w:left="709"/>
        <w:jc w:val="left"/>
        <w:rPr>
          <w:rFonts w:cs="Arial"/>
          <w:b/>
          <w:color w:val="002060"/>
          <w:sz w:val="28"/>
          <w:szCs w:val="28"/>
        </w:rPr>
      </w:pPr>
      <w:r w:rsidRPr="00AD68E3">
        <w:rPr>
          <w:sz w:val="23"/>
          <w:szCs w:val="23"/>
        </w:rPr>
        <w:t>Underage Sexual Activity</w:t>
      </w:r>
    </w:p>
    <w:p w:rsidR="0018417C" w:rsidRPr="009C5BA9" w:rsidRDefault="0018417C" w:rsidP="009C5BA9">
      <w:pPr>
        <w:jc w:val="left"/>
        <w:rPr>
          <w:rFonts w:cs="Arial"/>
          <w:b/>
          <w:color w:val="002060"/>
          <w:sz w:val="28"/>
          <w:szCs w:val="28"/>
        </w:rPr>
      </w:pPr>
    </w:p>
    <w:p w:rsidR="0018417C" w:rsidRPr="009C5BA9" w:rsidRDefault="0018417C" w:rsidP="009C5BA9">
      <w:pPr>
        <w:jc w:val="left"/>
        <w:rPr>
          <w:rFonts w:cs="Arial"/>
          <w:b/>
          <w:color w:val="002060"/>
          <w:sz w:val="28"/>
          <w:szCs w:val="28"/>
        </w:rPr>
      </w:pPr>
    </w:p>
    <w:p w:rsidR="0018417C" w:rsidRPr="009C5BA9" w:rsidRDefault="0018417C" w:rsidP="009C5BA9">
      <w:pPr>
        <w:jc w:val="left"/>
        <w:rPr>
          <w:rFonts w:cs="Arial"/>
          <w:b/>
          <w:color w:val="002060"/>
          <w:sz w:val="28"/>
          <w:szCs w:val="28"/>
        </w:rPr>
      </w:pPr>
    </w:p>
    <w:p w:rsidR="0018417C" w:rsidRDefault="0018417C">
      <w:pPr>
        <w:rPr>
          <w:rFonts w:cs="Arial"/>
          <w:b/>
          <w:color w:val="002060"/>
          <w:sz w:val="28"/>
          <w:szCs w:val="28"/>
        </w:rPr>
      </w:pPr>
    </w:p>
    <w:p w:rsidR="0018417C" w:rsidRDefault="0018417C">
      <w:pPr>
        <w:rPr>
          <w:rFonts w:cs="Arial"/>
          <w:b/>
          <w:color w:val="002060"/>
          <w:sz w:val="28"/>
          <w:szCs w:val="28"/>
        </w:rPr>
      </w:pPr>
    </w:p>
    <w:p w:rsidR="0018417C" w:rsidRDefault="0018417C">
      <w:pPr>
        <w:rPr>
          <w:rFonts w:cs="Arial"/>
          <w:b/>
          <w:color w:val="002060"/>
          <w:sz w:val="28"/>
          <w:szCs w:val="28"/>
        </w:rPr>
      </w:pPr>
    </w:p>
    <w:p w:rsidR="0018417C" w:rsidRDefault="0018417C">
      <w:pPr>
        <w:rPr>
          <w:rFonts w:cs="Arial"/>
          <w:b/>
          <w:color w:val="002060"/>
          <w:sz w:val="28"/>
          <w:szCs w:val="28"/>
        </w:rPr>
      </w:pPr>
      <w:r>
        <w:rPr>
          <w:rFonts w:cs="Arial"/>
          <w:b/>
          <w:color w:val="002060"/>
          <w:sz w:val="28"/>
          <w:szCs w:val="28"/>
        </w:rPr>
        <w:br w:type="page"/>
      </w:r>
    </w:p>
    <w:p w:rsidR="003F74AD" w:rsidRDefault="003F74AD" w:rsidP="003F74AD">
      <w:pPr>
        <w:pBdr>
          <w:bottom w:val="single" w:sz="12" w:space="1" w:color="auto"/>
        </w:pBdr>
        <w:rPr>
          <w:rFonts w:cs="Arial"/>
          <w:b/>
          <w:sz w:val="36"/>
          <w:szCs w:val="36"/>
        </w:rPr>
      </w:pPr>
      <w:r w:rsidRPr="003F74AD">
        <w:rPr>
          <w:rFonts w:cs="Arial"/>
          <w:b/>
          <w:noProof/>
          <w:color w:val="002060"/>
          <w:sz w:val="36"/>
          <w:szCs w:val="36"/>
          <w:lang w:eastAsia="en-GB"/>
        </w:rPr>
        <w:lastRenderedPageBreak/>
        <w:drawing>
          <wp:anchor distT="0" distB="0" distL="114300" distR="114300" simplePos="0" relativeHeight="251669504" behindDoc="0" locked="0" layoutInCell="1" allowOverlap="1" wp14:anchorId="53459C74" wp14:editId="308FF7CA">
            <wp:simplePos x="0" y="0"/>
            <wp:positionH relativeFrom="column">
              <wp:posOffset>1402715</wp:posOffset>
            </wp:positionH>
            <wp:positionV relativeFrom="paragraph">
              <wp:posOffset>-540385</wp:posOffset>
            </wp:positionV>
            <wp:extent cx="2689860" cy="473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high quality.jpg"/>
                    <pic:cNvPicPr/>
                  </pic:nvPicPr>
                  <pic:blipFill rotWithShape="1">
                    <a:blip r:embed="rId10" cstate="print">
                      <a:extLst>
                        <a:ext uri="{28A0092B-C50C-407E-A947-70E740481C1C}">
                          <a14:useLocalDpi xmlns:a14="http://schemas.microsoft.com/office/drawing/2010/main" val="0"/>
                        </a:ext>
                      </a:extLst>
                    </a:blip>
                    <a:srcRect t="36473" b="38601"/>
                    <a:stretch/>
                  </pic:blipFill>
                  <pic:spPr bwMode="auto">
                    <a:xfrm>
                      <a:off x="0" y="0"/>
                      <a:ext cx="2689860" cy="47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417C" w:rsidRPr="003F74AD" w:rsidRDefault="003F74AD" w:rsidP="003F74AD">
      <w:pPr>
        <w:pBdr>
          <w:bottom w:val="single" w:sz="12" w:space="1" w:color="auto"/>
        </w:pBdr>
        <w:rPr>
          <w:rFonts w:cs="Arial"/>
          <w:b/>
          <w:sz w:val="36"/>
          <w:szCs w:val="36"/>
        </w:rPr>
      </w:pPr>
      <w:r>
        <w:rPr>
          <w:rFonts w:cs="Arial"/>
          <w:b/>
          <w:sz w:val="36"/>
          <w:szCs w:val="36"/>
        </w:rPr>
        <w:t>C</w:t>
      </w:r>
      <w:r w:rsidR="00E47BE9" w:rsidRPr="003F74AD">
        <w:rPr>
          <w:rFonts w:cs="Arial"/>
          <w:b/>
          <w:sz w:val="36"/>
          <w:szCs w:val="36"/>
        </w:rPr>
        <w:t>hild Protection Policy</w:t>
      </w:r>
    </w:p>
    <w:p w:rsidR="00E47BE9" w:rsidRDefault="00E47BE9" w:rsidP="000C71BA">
      <w:pPr>
        <w:jc w:val="left"/>
        <w:rPr>
          <w:rFonts w:cs="Arial"/>
          <w:b/>
          <w:color w:val="002060"/>
          <w:sz w:val="28"/>
          <w:szCs w:val="28"/>
        </w:rPr>
      </w:pPr>
    </w:p>
    <w:p w:rsidR="00E47BE9" w:rsidRPr="00E47BE9" w:rsidRDefault="00E47BE9" w:rsidP="000C71BA">
      <w:pPr>
        <w:jc w:val="left"/>
        <w:rPr>
          <w:rFonts w:cs="Arial"/>
          <w:b/>
          <w:sz w:val="23"/>
          <w:szCs w:val="23"/>
        </w:rPr>
      </w:pPr>
      <w:r w:rsidRPr="00E47BE9">
        <w:rPr>
          <w:rFonts w:cs="Arial"/>
          <w:b/>
          <w:sz w:val="23"/>
          <w:szCs w:val="23"/>
        </w:rPr>
        <w:t>The Key Procedures</w:t>
      </w:r>
    </w:p>
    <w:p w:rsidR="00E47BE9" w:rsidRPr="00E47BE9" w:rsidRDefault="00E47BE9" w:rsidP="000C71BA">
      <w:pPr>
        <w:jc w:val="left"/>
        <w:rPr>
          <w:rFonts w:cs="Arial"/>
          <w:sz w:val="23"/>
          <w:szCs w:val="23"/>
        </w:rPr>
      </w:pPr>
      <w:r w:rsidRPr="00E47BE9">
        <w:rPr>
          <w:rFonts w:cs="Arial"/>
          <w:sz w:val="23"/>
          <w:szCs w:val="23"/>
        </w:rPr>
        <w:t>This Diagram illustrates what action should be taken and who should take it when there are concerns about a child.</w:t>
      </w: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r>
        <w:rPr>
          <w:noProof/>
          <w:lang w:eastAsia="en-GB"/>
        </w:rPr>
        <w:drawing>
          <wp:anchor distT="0" distB="0" distL="114300" distR="114300" simplePos="0" relativeHeight="251668480" behindDoc="0" locked="0" layoutInCell="1" allowOverlap="1" wp14:anchorId="35B358E7" wp14:editId="3C666CD6">
            <wp:simplePos x="0" y="0"/>
            <wp:positionH relativeFrom="column">
              <wp:posOffset>-10633</wp:posOffset>
            </wp:positionH>
            <wp:positionV relativeFrom="paragraph">
              <wp:posOffset>132404</wp:posOffset>
            </wp:positionV>
            <wp:extent cx="6081823" cy="60818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62" t="2439" r="7982" b="1623"/>
                    <a:stretch/>
                  </pic:blipFill>
                  <pic:spPr bwMode="auto">
                    <a:xfrm>
                      <a:off x="0" y="0"/>
                      <a:ext cx="6081824" cy="6081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7BE9" w:rsidRDefault="00E47BE9"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0C71BA" w:rsidRDefault="000C71BA"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r w:rsidRPr="00E47BE9">
        <w:rPr>
          <w:rFonts w:cs="Arial"/>
          <w:b/>
          <w:noProof/>
          <w:color w:val="002060"/>
          <w:sz w:val="28"/>
          <w:szCs w:val="28"/>
          <w:lang w:eastAsia="en-GB"/>
        </w:rPr>
        <w:lastRenderedPageBreak/>
        <mc:AlternateContent>
          <mc:Choice Requires="wps">
            <w:drawing>
              <wp:anchor distT="0" distB="0" distL="114300" distR="114300" simplePos="0" relativeHeight="251674624" behindDoc="0" locked="0" layoutInCell="1" allowOverlap="1" wp14:anchorId="7D0FCB65" wp14:editId="61FAE617">
                <wp:simplePos x="0" y="0"/>
                <wp:positionH relativeFrom="column">
                  <wp:posOffset>-600900</wp:posOffset>
                </wp:positionH>
                <wp:positionV relativeFrom="paragraph">
                  <wp:posOffset>-634365</wp:posOffset>
                </wp:positionV>
                <wp:extent cx="6972300" cy="10095230"/>
                <wp:effectExtent l="0" t="0" r="19050" b="20320"/>
                <wp:wrapNone/>
                <wp:docPr id="5" name="Rectangle 5"/>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D0E86" id="Rectangle 5" o:spid="_x0000_s1026" style="position:absolute;margin-left:-47.3pt;margin-top:-49.95pt;width:549pt;height:794.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" filled="f" strokecolor="#002060" strokeweight="2pt"/>
            </w:pict>
          </mc:Fallback>
        </mc:AlternateContent>
      </w: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r w:rsidRPr="00E47BE9">
        <w:rPr>
          <w:rFonts w:cs="Arial"/>
          <w:b/>
          <w:noProof/>
          <w:color w:val="002060"/>
          <w:sz w:val="28"/>
          <w:szCs w:val="28"/>
          <w:lang w:eastAsia="en-GB"/>
        </w:rPr>
        <mc:AlternateContent>
          <mc:Choice Requires="wps">
            <w:drawing>
              <wp:anchor distT="0" distB="0" distL="114300" distR="114300" simplePos="0" relativeHeight="251671552" behindDoc="0" locked="0" layoutInCell="1" allowOverlap="1" wp14:anchorId="0C4BD2E0" wp14:editId="53E59BE3">
                <wp:simplePos x="0" y="0"/>
                <wp:positionH relativeFrom="column">
                  <wp:posOffset>-609600</wp:posOffset>
                </wp:positionH>
                <wp:positionV relativeFrom="paragraph">
                  <wp:posOffset>9525</wp:posOffset>
                </wp:positionV>
                <wp:extent cx="6972300" cy="2114550"/>
                <wp:effectExtent l="0" t="0" r="0" b="0"/>
                <wp:wrapNone/>
                <wp:docPr id="3" name="Flowchart: Document 3"/>
                <wp:cNvGraphicFramePr/>
                <a:graphic xmlns:a="http://schemas.openxmlformats.org/drawingml/2006/main">
                  <a:graphicData uri="http://schemas.microsoft.com/office/word/2010/wordprocessingShape">
                    <wps:wsp>
                      <wps:cNvSpPr/>
                      <wps:spPr>
                        <a:xfrm>
                          <a:off x="0" y="0"/>
                          <a:ext cx="6972300" cy="2114550"/>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8F411" id="Flowchart: Document 3" o:spid="_x0000_s1026" type="#_x0000_t114" style="position:absolute;margin-left:-48pt;margin-top:.75pt;width:549pt;height:16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" fillcolor="#002060" stroked="f" strokeweight="2pt"/>
            </w:pict>
          </mc:Fallback>
        </mc:AlternateContent>
      </w: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r w:rsidRPr="00E47BE9">
        <w:rPr>
          <w:rFonts w:cs="Arial"/>
          <w:b/>
          <w:noProof/>
          <w:color w:val="002060"/>
          <w:sz w:val="28"/>
          <w:szCs w:val="28"/>
          <w:lang w:eastAsia="en-GB"/>
        </w:rPr>
        <mc:AlternateContent>
          <mc:Choice Requires="wps">
            <w:drawing>
              <wp:anchor distT="0" distB="0" distL="114300" distR="114300" simplePos="0" relativeHeight="251673600" behindDoc="0" locked="0" layoutInCell="1" allowOverlap="1" wp14:anchorId="330D90B2" wp14:editId="2A74BFBA">
                <wp:simplePos x="0" y="0"/>
                <wp:positionH relativeFrom="column">
                  <wp:posOffset>-458470</wp:posOffset>
                </wp:positionH>
                <wp:positionV relativeFrom="paragraph">
                  <wp:posOffset>49530</wp:posOffset>
                </wp:positionV>
                <wp:extent cx="6677025" cy="21666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9F1282" w:rsidRPr="001E4B56" w:rsidRDefault="009F1282" w:rsidP="00E47BE9">
                            <w:pPr>
                              <w:rPr>
                                <w:rFonts w:asciiTheme="majorHAnsi" w:hAnsiTheme="majorHAnsi"/>
                                <w:b/>
                                <w:color w:val="CC9900"/>
                                <w:sz w:val="70"/>
                                <w:szCs w:val="70"/>
                              </w:rPr>
                            </w:pPr>
                            <w:r>
                              <w:rPr>
                                <w:rFonts w:asciiTheme="majorHAnsi" w:hAnsiTheme="majorHAnsi"/>
                                <w:color w:val="FFFFFF" w:themeColor="background1"/>
                                <w:sz w:val="90"/>
                                <w:szCs w:val="90"/>
                              </w:rPr>
                              <w:t>Appendices</w:t>
                            </w:r>
                          </w:p>
                          <w:p w:rsidR="009F1282" w:rsidRPr="00E95987" w:rsidRDefault="009F1282" w:rsidP="00E47BE9">
                            <w:pPr>
                              <w:rPr>
                                <w:sz w:val="52"/>
                                <w:szCs w:val="52"/>
                              </w:rPr>
                            </w:pPr>
                          </w:p>
                        </w:txbxContent>
                      </wps:txbx>
                      <wps:bodyPr rot="0" vert="horz" wrap="square" lIns="91440" tIns="45720" rIns="91440" bIns="45720" anchor="t" anchorCtr="0">
                        <a:noAutofit/>
                      </wps:bodyPr>
                    </wps:wsp>
                  </a:graphicData>
                </a:graphic>
              </wp:anchor>
            </w:drawing>
          </mc:Choice>
          <mc:Fallback>
            <w:pict>
              <v:shape w14:anchorId="330D90B2" id="_x0000_s1028" type="#_x0000_t202" style="position:absolute;margin-left:-36.1pt;margin-top:3.9pt;width:525.75pt;height:17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" filled="f" stroked="f">
                <v:textbox>
                  <w:txbxContent>
                    <w:p w:rsidR="009F1282" w:rsidRPr="001E4B56" w:rsidRDefault="009F1282" w:rsidP="00E47BE9">
                      <w:pPr>
                        <w:rPr>
                          <w:rFonts w:asciiTheme="majorHAnsi" w:hAnsiTheme="majorHAnsi"/>
                          <w:b/>
                          <w:color w:val="CC9900"/>
                          <w:sz w:val="70"/>
                          <w:szCs w:val="70"/>
                        </w:rPr>
                      </w:pPr>
                      <w:r>
                        <w:rPr>
                          <w:rFonts w:asciiTheme="majorHAnsi" w:hAnsiTheme="majorHAnsi"/>
                          <w:color w:val="FFFFFF" w:themeColor="background1"/>
                          <w:sz w:val="90"/>
                          <w:szCs w:val="90"/>
                        </w:rPr>
                        <w:t>Appendices</w:t>
                      </w:r>
                    </w:p>
                    <w:p w:rsidR="009F1282" w:rsidRPr="00E95987" w:rsidRDefault="009F1282" w:rsidP="00E47BE9">
                      <w:pPr>
                        <w:rPr>
                          <w:sz w:val="52"/>
                          <w:szCs w:val="52"/>
                        </w:rPr>
                      </w:pPr>
                    </w:p>
                  </w:txbxContent>
                </v:textbox>
              </v:shape>
            </w:pict>
          </mc:Fallback>
        </mc:AlternateContent>
      </w: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E47BE9" w:rsidRDefault="00E47BE9" w:rsidP="000C71BA">
      <w:pPr>
        <w:jc w:val="left"/>
        <w:rPr>
          <w:rFonts w:cs="Arial"/>
          <w:b/>
          <w:color w:val="002060"/>
          <w:sz w:val="28"/>
          <w:szCs w:val="28"/>
        </w:rPr>
      </w:pPr>
    </w:p>
    <w:p w:rsidR="007678AA" w:rsidRPr="007678AA" w:rsidRDefault="007678AA" w:rsidP="007678AA">
      <w:pPr>
        <w:pStyle w:val="Default"/>
        <w:jc w:val="right"/>
        <w:rPr>
          <w:rFonts w:asciiTheme="minorHAnsi" w:hAnsiTheme="minorHAnsi"/>
          <w:sz w:val="28"/>
          <w:szCs w:val="28"/>
        </w:rPr>
      </w:pPr>
      <w:r w:rsidRPr="007678AA">
        <w:rPr>
          <w:rFonts w:asciiTheme="minorHAnsi" w:hAnsiTheme="minorHAnsi"/>
          <w:b/>
          <w:bCs/>
          <w:sz w:val="28"/>
          <w:szCs w:val="28"/>
        </w:rPr>
        <w:lastRenderedPageBreak/>
        <w:t xml:space="preserve">APPENDIX </w:t>
      </w:r>
      <w:r w:rsidR="00360D23">
        <w:rPr>
          <w:rFonts w:asciiTheme="minorHAnsi" w:hAnsiTheme="minorHAnsi"/>
          <w:b/>
          <w:bCs/>
          <w:sz w:val="28"/>
          <w:szCs w:val="28"/>
        </w:rPr>
        <w:t>1</w:t>
      </w:r>
    </w:p>
    <w:p w:rsidR="007678AA" w:rsidRPr="00360D23" w:rsidRDefault="007678AA" w:rsidP="007678AA">
      <w:pPr>
        <w:pStyle w:val="Default"/>
        <w:jc w:val="center"/>
        <w:rPr>
          <w:rFonts w:asciiTheme="minorHAnsi" w:hAnsiTheme="minorHAnsi"/>
          <w:sz w:val="28"/>
          <w:szCs w:val="28"/>
        </w:rPr>
      </w:pPr>
    </w:p>
    <w:p w:rsidR="007678AA" w:rsidRPr="00721C24" w:rsidRDefault="007678AA" w:rsidP="007678AA">
      <w:pPr>
        <w:pStyle w:val="Default"/>
        <w:jc w:val="center"/>
        <w:rPr>
          <w:rFonts w:asciiTheme="minorHAnsi" w:hAnsiTheme="minorHAnsi"/>
          <w:b/>
          <w:sz w:val="32"/>
          <w:szCs w:val="32"/>
        </w:rPr>
      </w:pPr>
      <w:r w:rsidRPr="00721C24">
        <w:rPr>
          <w:rFonts w:asciiTheme="minorHAnsi" w:hAnsiTheme="minorHAnsi"/>
          <w:b/>
          <w:sz w:val="32"/>
          <w:szCs w:val="32"/>
        </w:rPr>
        <w:t>DEFINITIONS AND INDICATORS OF ABUSE</w:t>
      </w:r>
    </w:p>
    <w:p w:rsidR="007678AA" w:rsidRPr="007678AA" w:rsidRDefault="007678AA" w:rsidP="007678AA">
      <w:pPr>
        <w:pStyle w:val="Default"/>
        <w:jc w:val="center"/>
        <w:rPr>
          <w:rFonts w:asciiTheme="minorHAnsi" w:hAnsiTheme="minorHAnsi"/>
          <w:sz w:val="32"/>
          <w:szCs w:val="32"/>
        </w:rPr>
      </w:pPr>
    </w:p>
    <w:p w:rsidR="007678AA" w:rsidRDefault="007678AA" w:rsidP="007678AA">
      <w:pPr>
        <w:pStyle w:val="Default"/>
        <w:numPr>
          <w:ilvl w:val="0"/>
          <w:numId w:val="14"/>
        </w:numPr>
        <w:ind w:left="0"/>
        <w:rPr>
          <w:rFonts w:asciiTheme="minorHAnsi" w:hAnsiTheme="minorHAnsi"/>
          <w:b/>
          <w:bCs/>
          <w:sz w:val="23"/>
          <w:szCs w:val="23"/>
        </w:rPr>
      </w:pPr>
      <w:r w:rsidRPr="007678AA">
        <w:rPr>
          <w:rFonts w:asciiTheme="minorHAnsi" w:hAnsiTheme="minorHAnsi"/>
          <w:b/>
          <w:bCs/>
          <w:sz w:val="23"/>
          <w:szCs w:val="23"/>
        </w:rPr>
        <w:t xml:space="preserve">NEGLECT </w:t>
      </w:r>
    </w:p>
    <w:p w:rsidR="007678AA" w:rsidRPr="007678AA" w:rsidRDefault="007678AA" w:rsidP="007678AA">
      <w:pPr>
        <w:pStyle w:val="Default"/>
        <w:ind w:left="720"/>
        <w:rPr>
          <w:rFonts w:asciiTheme="minorHAnsi" w:hAnsiTheme="minorHAnsi"/>
          <w:sz w:val="23"/>
          <w:szCs w:val="23"/>
        </w:rPr>
      </w:pPr>
    </w:p>
    <w:p w:rsidR="007678AA" w:rsidRPr="007678AA" w:rsidRDefault="007678AA" w:rsidP="007678AA">
      <w:pPr>
        <w:pStyle w:val="Default"/>
        <w:rPr>
          <w:rFonts w:asciiTheme="minorHAnsi" w:hAnsiTheme="minorHAnsi"/>
          <w:sz w:val="23"/>
          <w:szCs w:val="23"/>
        </w:rPr>
      </w:pPr>
      <w:r w:rsidRPr="007678AA">
        <w:rPr>
          <w:rFonts w:asciiTheme="minorHAnsi" w:hAnsiTheme="minorHAnsi"/>
          <w:sz w:val="23"/>
          <w:szCs w:val="23"/>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678AA" w:rsidRPr="007678AA" w:rsidRDefault="007678AA" w:rsidP="007678AA">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Provide adequate food, clothing and shelter (including exclusion from home or abandonment); </w:t>
      </w:r>
    </w:p>
    <w:p w:rsidR="007678AA" w:rsidRPr="007678AA" w:rsidRDefault="007678AA" w:rsidP="007678AA">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Protect a child from physical and emotional harm or danger; </w:t>
      </w:r>
    </w:p>
    <w:p w:rsidR="007678AA" w:rsidRPr="007678AA" w:rsidRDefault="007678AA" w:rsidP="007678AA">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Ensure adequate supervision (including the use of inadequate care-givers); or </w:t>
      </w:r>
    </w:p>
    <w:p w:rsidR="007678AA" w:rsidRPr="007678AA" w:rsidRDefault="007678AA" w:rsidP="007678AA">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Ensure access to appropriate medical care or treatment. </w:t>
      </w:r>
    </w:p>
    <w:p w:rsidR="007678AA" w:rsidRPr="007678AA" w:rsidRDefault="007678AA" w:rsidP="007678AA">
      <w:pPr>
        <w:pStyle w:val="Default"/>
        <w:rPr>
          <w:rFonts w:asciiTheme="minorHAnsi" w:hAnsiTheme="minorHAnsi"/>
          <w:sz w:val="23"/>
          <w:szCs w:val="23"/>
        </w:rPr>
      </w:pPr>
    </w:p>
    <w:p w:rsidR="007678AA" w:rsidRDefault="007678AA" w:rsidP="007678AA">
      <w:pPr>
        <w:pStyle w:val="Default"/>
        <w:rPr>
          <w:rFonts w:asciiTheme="minorHAnsi" w:hAnsiTheme="minorHAnsi"/>
          <w:sz w:val="23"/>
          <w:szCs w:val="23"/>
        </w:rPr>
      </w:pPr>
      <w:r w:rsidRPr="007678AA">
        <w:rPr>
          <w:rFonts w:asciiTheme="minorHAnsi" w:hAnsiTheme="minorHAnsi"/>
          <w:sz w:val="23"/>
          <w:szCs w:val="23"/>
        </w:rPr>
        <w:t xml:space="preserve">It may also include neglect of, or unresponsiveness to, a child's basic emotional needs. </w:t>
      </w:r>
    </w:p>
    <w:p w:rsidR="007678AA" w:rsidRPr="007678AA" w:rsidRDefault="007678AA" w:rsidP="007678AA">
      <w:pPr>
        <w:pStyle w:val="Default"/>
        <w:rPr>
          <w:rFonts w:asciiTheme="minorHAnsi" w:hAnsiTheme="minorHAnsi"/>
          <w:sz w:val="23"/>
          <w:szCs w:val="23"/>
        </w:rPr>
      </w:pPr>
    </w:p>
    <w:p w:rsidR="007678AA" w:rsidRPr="007678AA" w:rsidRDefault="007678AA" w:rsidP="007678AA">
      <w:pPr>
        <w:pStyle w:val="Default"/>
        <w:rPr>
          <w:rFonts w:asciiTheme="minorHAnsi" w:hAnsiTheme="minorHAnsi"/>
          <w:sz w:val="23"/>
          <w:szCs w:val="23"/>
        </w:rPr>
      </w:pPr>
      <w:r w:rsidRPr="007678AA">
        <w:rPr>
          <w:rFonts w:asciiTheme="minorHAnsi" w:hAnsiTheme="minorHAnsi"/>
          <w:sz w:val="23"/>
          <w:szCs w:val="23"/>
        </w:rPr>
        <w:t xml:space="preserve">The following may be indicators of neglect (this is not designed to be used as a checklist):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Constant hunger;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Stealing, scavenging and/or hoarding food;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Frequent tiredness or listlessness;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Frequently dirty or unkempt;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Often poorly or inappropriately clad for the weather;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Poor school attendance or often late for school;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Poor concentration;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Affection or attention seeking behaviour;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Illnesses or injuries that are left untreated;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Failure to achieve developmental milestones, for example growth, weight;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Failure to develop intellectually or socially;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Responsibility for activity that is not age appropriate such as cooking, ironing, caring for siblings; </w:t>
      </w:r>
    </w:p>
    <w:p w:rsidR="007678AA" w:rsidRPr="007678AA" w:rsidRDefault="007678AA" w:rsidP="007678AA">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The child is regularly not collected or received from school; or </w:t>
      </w:r>
    </w:p>
    <w:p w:rsidR="007678AA" w:rsidRPr="007678AA" w:rsidRDefault="007678AA" w:rsidP="007678AA">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The child is left at home alone or with inappropriate carers </w:t>
      </w:r>
    </w:p>
    <w:p w:rsidR="007678AA" w:rsidRDefault="007678AA" w:rsidP="007678AA">
      <w:pPr>
        <w:pStyle w:val="Default"/>
        <w:rPr>
          <w:rFonts w:asciiTheme="minorHAnsi" w:hAnsiTheme="minorHAnsi"/>
          <w:sz w:val="23"/>
          <w:szCs w:val="23"/>
        </w:rPr>
      </w:pPr>
    </w:p>
    <w:p w:rsidR="007678AA" w:rsidRPr="007678AA" w:rsidRDefault="007678AA" w:rsidP="007678AA">
      <w:pPr>
        <w:pStyle w:val="Default"/>
        <w:rPr>
          <w:rFonts w:asciiTheme="minorHAnsi" w:hAnsiTheme="minorHAnsi"/>
          <w:sz w:val="23"/>
          <w:szCs w:val="23"/>
        </w:rPr>
      </w:pPr>
    </w:p>
    <w:p w:rsidR="007678AA" w:rsidRDefault="007678AA" w:rsidP="007678AA">
      <w:pPr>
        <w:pStyle w:val="Default"/>
        <w:numPr>
          <w:ilvl w:val="0"/>
          <w:numId w:val="14"/>
        </w:numPr>
        <w:ind w:left="0"/>
        <w:rPr>
          <w:rFonts w:asciiTheme="minorHAnsi" w:hAnsiTheme="minorHAnsi"/>
          <w:b/>
          <w:bCs/>
          <w:sz w:val="23"/>
          <w:szCs w:val="23"/>
        </w:rPr>
      </w:pPr>
      <w:r w:rsidRPr="007678AA">
        <w:rPr>
          <w:rFonts w:asciiTheme="minorHAnsi" w:hAnsiTheme="minorHAnsi"/>
          <w:b/>
          <w:bCs/>
          <w:sz w:val="23"/>
          <w:szCs w:val="23"/>
        </w:rPr>
        <w:t xml:space="preserve">PHYSICAL ABUSE </w:t>
      </w:r>
    </w:p>
    <w:p w:rsidR="007678AA" w:rsidRPr="007678AA" w:rsidRDefault="007678AA" w:rsidP="007678AA">
      <w:pPr>
        <w:pStyle w:val="Default"/>
        <w:ind w:left="720"/>
        <w:rPr>
          <w:rFonts w:asciiTheme="minorHAnsi" w:hAnsiTheme="minorHAnsi"/>
          <w:sz w:val="23"/>
          <w:szCs w:val="23"/>
        </w:rPr>
      </w:pPr>
    </w:p>
    <w:p w:rsidR="00E47BE9" w:rsidRPr="007678AA" w:rsidRDefault="007678AA" w:rsidP="007678AA">
      <w:pPr>
        <w:jc w:val="left"/>
        <w:rPr>
          <w:rFonts w:cs="Arial"/>
          <w:b/>
          <w:color w:val="002060"/>
          <w:sz w:val="28"/>
          <w:szCs w:val="28"/>
        </w:rPr>
      </w:pPr>
      <w:r w:rsidRPr="007678AA">
        <w:rPr>
          <w:sz w:val="23"/>
          <w:szCs w:val="23"/>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r>
        <w:rPr>
          <w:sz w:val="23"/>
          <w:szCs w:val="23"/>
        </w:rPr>
        <w:t>.</w:t>
      </w:r>
    </w:p>
    <w:p w:rsidR="007678AA" w:rsidRDefault="007678AA" w:rsidP="007678AA">
      <w:pPr>
        <w:pStyle w:val="Default"/>
        <w:rPr>
          <w:rFonts w:asciiTheme="minorHAnsi" w:hAnsiTheme="minorHAnsi"/>
        </w:rPr>
      </w:pPr>
    </w:p>
    <w:p w:rsidR="007678AA" w:rsidRDefault="007678AA" w:rsidP="007678AA">
      <w:pPr>
        <w:pStyle w:val="Default"/>
        <w:rPr>
          <w:rFonts w:asciiTheme="minorHAnsi" w:hAnsiTheme="minorHAnsi"/>
        </w:rPr>
      </w:pPr>
    </w:p>
    <w:p w:rsidR="007678AA" w:rsidRDefault="007678AA" w:rsidP="007678AA">
      <w:pPr>
        <w:pStyle w:val="Default"/>
        <w:rPr>
          <w:rFonts w:asciiTheme="minorHAnsi" w:hAnsiTheme="minorHAnsi"/>
        </w:rPr>
      </w:pPr>
    </w:p>
    <w:p w:rsidR="007678AA" w:rsidRPr="007678AA" w:rsidRDefault="007678AA" w:rsidP="007678AA">
      <w:pPr>
        <w:pStyle w:val="Default"/>
        <w:rPr>
          <w:rFonts w:asciiTheme="minorHAnsi" w:hAnsiTheme="minorHAnsi"/>
        </w:rPr>
      </w:pPr>
    </w:p>
    <w:p w:rsidR="007678AA" w:rsidRPr="007678AA" w:rsidRDefault="007678AA" w:rsidP="007678AA">
      <w:pPr>
        <w:pStyle w:val="Default"/>
        <w:rPr>
          <w:rFonts w:asciiTheme="minorHAnsi" w:hAnsiTheme="minorHAnsi"/>
          <w:color w:val="auto"/>
          <w:sz w:val="23"/>
          <w:szCs w:val="23"/>
        </w:rPr>
      </w:pPr>
      <w:r w:rsidRPr="007678AA">
        <w:rPr>
          <w:rFonts w:asciiTheme="minorHAnsi" w:hAnsiTheme="minorHAnsi"/>
          <w:color w:val="auto"/>
          <w:sz w:val="23"/>
          <w:szCs w:val="23"/>
        </w:rPr>
        <w:lastRenderedPageBreak/>
        <w:t xml:space="preserve">The following may be indicators of physical abuse (this is not designed to be used as a checklist):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Multiple bruises in clusters, or of uniform shape;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Bruises that carry an imprint, such as a hand or a belt;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Bite marks;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Round burn marks;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Multiple burn marks and burns on unusual areas of the body such as the back, shoulders or buttocks;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An injury that is not consistent with the account given;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Changing or different accounts of how an injury occurred;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Bald patches;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Symptoms of drug or alcohol intoxication or poisoning;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Unaccountable covering of limbs, even in hot weather;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Fear of going home or parents being contacted;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Fear of medical help;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Fear of changing for PE;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Inexplicable fear of adults or over-compliance; </w:t>
      </w:r>
    </w:p>
    <w:p w:rsidR="007678AA" w:rsidRPr="007678AA" w:rsidRDefault="007678AA" w:rsidP="007678AA">
      <w:pPr>
        <w:pStyle w:val="Default"/>
        <w:numPr>
          <w:ilvl w:val="0"/>
          <w:numId w:val="12"/>
        </w:numPr>
        <w:spacing w:after="33"/>
        <w:rPr>
          <w:rFonts w:asciiTheme="minorHAnsi" w:hAnsiTheme="minorHAnsi"/>
          <w:color w:val="auto"/>
          <w:sz w:val="23"/>
          <w:szCs w:val="23"/>
        </w:rPr>
      </w:pPr>
      <w:r w:rsidRPr="007678AA">
        <w:rPr>
          <w:rFonts w:asciiTheme="minorHAnsi" w:hAnsiTheme="minorHAnsi"/>
          <w:color w:val="auto"/>
          <w:sz w:val="23"/>
          <w:szCs w:val="23"/>
        </w:rPr>
        <w:t xml:space="preserve">Violence or aggression towards others including bullying; or </w:t>
      </w:r>
    </w:p>
    <w:p w:rsidR="007678AA" w:rsidRPr="007678AA" w:rsidRDefault="007678AA" w:rsidP="007678AA">
      <w:pPr>
        <w:pStyle w:val="Default"/>
        <w:numPr>
          <w:ilvl w:val="0"/>
          <w:numId w:val="12"/>
        </w:numPr>
        <w:rPr>
          <w:rFonts w:asciiTheme="minorHAnsi" w:hAnsiTheme="minorHAnsi"/>
          <w:color w:val="auto"/>
          <w:sz w:val="23"/>
          <w:szCs w:val="23"/>
        </w:rPr>
      </w:pPr>
      <w:r w:rsidRPr="007678AA">
        <w:rPr>
          <w:rFonts w:asciiTheme="minorHAnsi" w:hAnsiTheme="minorHAnsi"/>
          <w:color w:val="auto"/>
          <w:sz w:val="23"/>
          <w:szCs w:val="23"/>
        </w:rPr>
        <w:t xml:space="preserve">Isolation from peers. </w:t>
      </w:r>
    </w:p>
    <w:p w:rsidR="007678AA" w:rsidRDefault="007678AA" w:rsidP="007678AA">
      <w:pPr>
        <w:pStyle w:val="Default"/>
        <w:rPr>
          <w:rFonts w:asciiTheme="minorHAnsi" w:hAnsiTheme="minorHAnsi"/>
          <w:color w:val="auto"/>
          <w:sz w:val="23"/>
          <w:szCs w:val="23"/>
        </w:rPr>
      </w:pPr>
    </w:p>
    <w:p w:rsidR="007678AA" w:rsidRPr="007678AA" w:rsidRDefault="007678AA" w:rsidP="007678AA">
      <w:pPr>
        <w:pStyle w:val="Default"/>
        <w:rPr>
          <w:rFonts w:asciiTheme="minorHAnsi" w:hAnsiTheme="minorHAnsi"/>
          <w:color w:val="auto"/>
          <w:sz w:val="23"/>
          <w:szCs w:val="23"/>
        </w:rPr>
      </w:pPr>
    </w:p>
    <w:p w:rsidR="007678AA" w:rsidRDefault="007678AA" w:rsidP="007678AA">
      <w:pPr>
        <w:pStyle w:val="Default"/>
        <w:numPr>
          <w:ilvl w:val="0"/>
          <w:numId w:val="14"/>
        </w:numPr>
        <w:ind w:left="0"/>
        <w:rPr>
          <w:rFonts w:asciiTheme="minorHAnsi" w:hAnsiTheme="minorHAnsi"/>
          <w:b/>
          <w:bCs/>
          <w:color w:val="auto"/>
          <w:sz w:val="23"/>
          <w:szCs w:val="23"/>
        </w:rPr>
      </w:pPr>
      <w:r w:rsidRPr="007678AA">
        <w:rPr>
          <w:rFonts w:asciiTheme="minorHAnsi" w:hAnsiTheme="minorHAnsi"/>
          <w:b/>
          <w:bCs/>
          <w:color w:val="auto"/>
          <w:sz w:val="23"/>
          <w:szCs w:val="23"/>
        </w:rPr>
        <w:t xml:space="preserve">SEXUAL ABUSE </w:t>
      </w:r>
    </w:p>
    <w:p w:rsidR="007678AA" w:rsidRPr="007678AA" w:rsidRDefault="007678AA" w:rsidP="007678AA">
      <w:pPr>
        <w:pStyle w:val="Default"/>
        <w:ind w:left="720"/>
        <w:rPr>
          <w:rFonts w:asciiTheme="minorHAnsi" w:hAnsiTheme="minorHAnsi"/>
          <w:color w:val="auto"/>
          <w:sz w:val="23"/>
          <w:szCs w:val="23"/>
        </w:rPr>
      </w:pPr>
    </w:p>
    <w:p w:rsidR="007678AA" w:rsidRDefault="007678AA" w:rsidP="007678AA">
      <w:pPr>
        <w:pStyle w:val="Default"/>
        <w:rPr>
          <w:rFonts w:asciiTheme="minorHAnsi" w:hAnsiTheme="minorHAnsi"/>
          <w:color w:val="auto"/>
          <w:sz w:val="23"/>
          <w:szCs w:val="23"/>
        </w:rPr>
      </w:pPr>
      <w:r w:rsidRPr="007678AA">
        <w:rPr>
          <w:rFonts w:asciiTheme="minorHAnsi" w:hAnsiTheme="minorHAnsi"/>
          <w:color w:val="auto"/>
          <w:sz w:val="23"/>
          <w:szCs w:val="23"/>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r w:rsidRPr="007678AA">
        <w:rPr>
          <w:rFonts w:asciiTheme="minorHAnsi" w:hAnsiTheme="minorHAnsi"/>
          <w:i/>
          <w:iCs/>
          <w:color w:val="auto"/>
          <w:sz w:val="23"/>
          <w:szCs w:val="23"/>
        </w:rPr>
        <w:t xml:space="preserve">. </w:t>
      </w:r>
      <w:r w:rsidRPr="007678AA">
        <w:rPr>
          <w:rFonts w:asciiTheme="minorHAnsi" w:hAnsiTheme="minorHAnsi"/>
          <w:color w:val="auto"/>
          <w:sz w:val="23"/>
          <w:szCs w:val="23"/>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rsidR="007678AA" w:rsidRPr="007678AA" w:rsidRDefault="007678AA" w:rsidP="007678AA">
      <w:pPr>
        <w:pStyle w:val="Default"/>
        <w:rPr>
          <w:rFonts w:asciiTheme="minorHAnsi" w:hAnsiTheme="minorHAnsi"/>
          <w:color w:val="auto"/>
          <w:sz w:val="23"/>
          <w:szCs w:val="23"/>
        </w:rPr>
      </w:pPr>
    </w:p>
    <w:p w:rsidR="007678AA" w:rsidRDefault="007678AA" w:rsidP="007678AA">
      <w:pPr>
        <w:pStyle w:val="Default"/>
        <w:rPr>
          <w:rFonts w:asciiTheme="minorHAnsi" w:hAnsiTheme="minorHAnsi"/>
          <w:color w:val="auto"/>
          <w:sz w:val="23"/>
          <w:szCs w:val="23"/>
        </w:rPr>
      </w:pPr>
      <w:r w:rsidRPr="007678AA">
        <w:rPr>
          <w:rFonts w:asciiTheme="minorHAnsi" w:hAnsiTheme="minorHAnsi"/>
          <w:color w:val="auto"/>
          <w:sz w:val="23"/>
          <w:szCs w:val="23"/>
        </w:rPr>
        <w:t xml:space="preserve">The following may be indicators of sexual abuse (this is not designed to be used as a checklist): </w:t>
      </w:r>
    </w:p>
    <w:p w:rsidR="007678AA" w:rsidRPr="007678AA" w:rsidRDefault="007678AA" w:rsidP="007678AA">
      <w:pPr>
        <w:pStyle w:val="Default"/>
        <w:rPr>
          <w:rFonts w:asciiTheme="minorHAnsi" w:hAnsiTheme="minorHAnsi"/>
          <w:color w:val="auto"/>
          <w:sz w:val="23"/>
          <w:szCs w:val="23"/>
        </w:rPr>
      </w:pP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Sexually explicit play or behaviour or age-inappropriate knowledge;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Anal or vaginal discharge, soreness or scratching;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Reluctance to go home;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Inability to concentrate, tiredness;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Refusal to communicate;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Thrush, persistent complaints of stomach disorders or pains;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Eating disorders, for example anorexia nervosa and bulimia;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Attention seeking behaviour, self-mutilation, substance abuse; </w:t>
      </w:r>
    </w:p>
    <w:p w:rsidR="007678AA" w:rsidRPr="007678AA" w:rsidRDefault="007678AA" w:rsidP="007678AA">
      <w:pPr>
        <w:pStyle w:val="Default"/>
        <w:numPr>
          <w:ilvl w:val="0"/>
          <w:numId w:val="12"/>
        </w:numPr>
        <w:spacing w:after="36"/>
        <w:rPr>
          <w:rFonts w:asciiTheme="minorHAnsi" w:hAnsiTheme="minorHAnsi"/>
          <w:color w:val="auto"/>
          <w:sz w:val="23"/>
          <w:szCs w:val="23"/>
        </w:rPr>
      </w:pPr>
      <w:r w:rsidRPr="007678AA">
        <w:rPr>
          <w:rFonts w:asciiTheme="minorHAnsi" w:hAnsiTheme="minorHAnsi"/>
          <w:color w:val="auto"/>
          <w:sz w:val="23"/>
          <w:szCs w:val="23"/>
        </w:rPr>
        <w:t xml:space="preserve">Aggressive behaviour including sexual harassment or molestation; </w:t>
      </w:r>
    </w:p>
    <w:p w:rsidR="007678AA" w:rsidRPr="007678AA" w:rsidRDefault="007678AA" w:rsidP="007678AA">
      <w:pPr>
        <w:pStyle w:val="Default"/>
        <w:numPr>
          <w:ilvl w:val="0"/>
          <w:numId w:val="12"/>
        </w:numPr>
        <w:rPr>
          <w:rFonts w:asciiTheme="minorHAnsi" w:hAnsiTheme="minorHAnsi"/>
          <w:color w:val="auto"/>
          <w:sz w:val="23"/>
          <w:szCs w:val="23"/>
        </w:rPr>
      </w:pPr>
      <w:r w:rsidRPr="007678AA">
        <w:rPr>
          <w:rFonts w:asciiTheme="minorHAnsi" w:hAnsiTheme="minorHAnsi"/>
          <w:color w:val="auto"/>
          <w:sz w:val="23"/>
          <w:szCs w:val="23"/>
        </w:rPr>
        <w:t xml:space="preserve">Unusual </w:t>
      </w:r>
      <w:r>
        <w:rPr>
          <w:rFonts w:asciiTheme="minorHAnsi" w:hAnsiTheme="minorHAnsi"/>
          <w:color w:val="auto"/>
          <w:sz w:val="23"/>
          <w:szCs w:val="23"/>
        </w:rPr>
        <w:t>compliance;</w:t>
      </w:r>
      <w:r w:rsidRPr="007678AA">
        <w:rPr>
          <w:rFonts w:asciiTheme="minorHAnsi" w:hAnsiTheme="minorHAnsi"/>
          <w:color w:val="auto"/>
          <w:sz w:val="23"/>
          <w:szCs w:val="23"/>
        </w:rPr>
        <w:t xml:space="preserve">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Regressive behaviour, enuresis, soiling;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lastRenderedPageBreak/>
        <w:t xml:space="preserve">Frequent or open masturbation, touching others inappropriately;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Depression, withdrawal, isolation from peer group;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Reluctance to undress for PE or swimming; or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Bruises or scratches in the genital area. </w:t>
      </w:r>
    </w:p>
    <w:p w:rsidR="007678AA" w:rsidRDefault="007678AA" w:rsidP="007678AA">
      <w:pPr>
        <w:autoSpaceDE w:val="0"/>
        <w:autoSpaceDN w:val="0"/>
        <w:adjustRightInd w:val="0"/>
        <w:jc w:val="left"/>
        <w:rPr>
          <w:rFonts w:cs="Arial"/>
          <w:color w:val="000000"/>
          <w:sz w:val="23"/>
          <w:szCs w:val="23"/>
        </w:rPr>
      </w:pPr>
    </w:p>
    <w:p w:rsidR="007678AA" w:rsidRPr="007678AA" w:rsidRDefault="007678AA" w:rsidP="007678AA">
      <w:pPr>
        <w:autoSpaceDE w:val="0"/>
        <w:autoSpaceDN w:val="0"/>
        <w:adjustRightInd w:val="0"/>
        <w:jc w:val="left"/>
        <w:rPr>
          <w:rFonts w:cs="Arial"/>
          <w:color w:val="000000"/>
          <w:sz w:val="23"/>
          <w:szCs w:val="23"/>
        </w:rPr>
      </w:pPr>
    </w:p>
    <w:p w:rsidR="007678AA" w:rsidRPr="007678AA" w:rsidRDefault="007678AA" w:rsidP="007678AA">
      <w:pPr>
        <w:pStyle w:val="ListParagraph"/>
        <w:numPr>
          <w:ilvl w:val="0"/>
          <w:numId w:val="14"/>
        </w:numPr>
        <w:autoSpaceDE w:val="0"/>
        <w:autoSpaceDN w:val="0"/>
        <w:adjustRightInd w:val="0"/>
        <w:ind w:left="0"/>
        <w:jc w:val="left"/>
        <w:rPr>
          <w:rFonts w:cs="Arial"/>
          <w:b/>
          <w:bCs/>
          <w:color w:val="000000"/>
          <w:sz w:val="23"/>
          <w:szCs w:val="23"/>
        </w:rPr>
      </w:pPr>
      <w:r w:rsidRPr="007678AA">
        <w:rPr>
          <w:rFonts w:cs="Arial"/>
          <w:b/>
          <w:bCs/>
          <w:color w:val="000000"/>
          <w:sz w:val="23"/>
          <w:szCs w:val="23"/>
        </w:rPr>
        <w:t xml:space="preserve">SEXUAL EXPLOITATION </w:t>
      </w:r>
    </w:p>
    <w:p w:rsidR="007678AA" w:rsidRPr="007678AA" w:rsidRDefault="007678AA" w:rsidP="007678AA">
      <w:pPr>
        <w:pStyle w:val="ListParagraph"/>
        <w:autoSpaceDE w:val="0"/>
        <w:autoSpaceDN w:val="0"/>
        <w:adjustRightInd w:val="0"/>
        <w:jc w:val="left"/>
        <w:rPr>
          <w:rFonts w:cs="Arial"/>
          <w:color w:val="000000"/>
          <w:sz w:val="23"/>
          <w:szCs w:val="23"/>
        </w:rPr>
      </w:pP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7678AA" w:rsidRPr="007678AA" w:rsidRDefault="007678AA" w:rsidP="007678AA">
      <w:pPr>
        <w:autoSpaceDE w:val="0"/>
        <w:autoSpaceDN w:val="0"/>
        <w:adjustRightInd w:val="0"/>
        <w:jc w:val="left"/>
        <w:rPr>
          <w:rFonts w:cs="Arial"/>
          <w:color w:val="000000"/>
          <w:sz w:val="23"/>
          <w:szCs w:val="23"/>
        </w:rPr>
      </w:pP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The presence of any significant indicator for sexual exploitation should trigger a referral to children’s social care. The significant indicators are: </w:t>
      </w:r>
    </w:p>
    <w:p w:rsidR="007678AA" w:rsidRPr="007678AA" w:rsidRDefault="007678AA" w:rsidP="007678AA">
      <w:pPr>
        <w:autoSpaceDE w:val="0"/>
        <w:autoSpaceDN w:val="0"/>
        <w:adjustRightInd w:val="0"/>
        <w:jc w:val="left"/>
        <w:rPr>
          <w:rFonts w:cs="Arial"/>
          <w:color w:val="000000"/>
          <w:sz w:val="23"/>
          <w:szCs w:val="23"/>
        </w:rPr>
      </w:pPr>
    </w:p>
    <w:p w:rsidR="007678AA" w:rsidRPr="007678AA" w:rsidRDefault="007678AA" w:rsidP="007678AA">
      <w:pPr>
        <w:pStyle w:val="ListParagraph"/>
        <w:numPr>
          <w:ilvl w:val="0"/>
          <w:numId w:val="12"/>
        </w:numPr>
        <w:autoSpaceDE w:val="0"/>
        <w:autoSpaceDN w:val="0"/>
        <w:adjustRightInd w:val="0"/>
        <w:spacing w:after="37"/>
        <w:jc w:val="left"/>
        <w:rPr>
          <w:rFonts w:cs="Arial"/>
          <w:color w:val="000000"/>
          <w:sz w:val="23"/>
          <w:szCs w:val="23"/>
        </w:rPr>
      </w:pPr>
      <w:r w:rsidRPr="007678AA">
        <w:rPr>
          <w:rFonts w:cs="Arial"/>
          <w:color w:val="000000"/>
          <w:sz w:val="23"/>
          <w:szCs w:val="23"/>
        </w:rPr>
        <w:t xml:space="preserve">Having a relationship of concern with a controlling adult or young person (this may involve physical and/or emotional abuse and/or gang activity); </w:t>
      </w:r>
    </w:p>
    <w:p w:rsidR="007678AA" w:rsidRPr="007678AA" w:rsidRDefault="007678AA" w:rsidP="007678AA">
      <w:pPr>
        <w:pStyle w:val="ListParagraph"/>
        <w:numPr>
          <w:ilvl w:val="0"/>
          <w:numId w:val="12"/>
        </w:numPr>
        <w:autoSpaceDE w:val="0"/>
        <w:autoSpaceDN w:val="0"/>
        <w:adjustRightInd w:val="0"/>
        <w:spacing w:after="37"/>
        <w:jc w:val="left"/>
        <w:rPr>
          <w:rFonts w:cs="Arial"/>
          <w:color w:val="000000"/>
          <w:sz w:val="23"/>
          <w:szCs w:val="23"/>
        </w:rPr>
      </w:pPr>
      <w:r w:rsidRPr="007678AA">
        <w:rPr>
          <w:rFonts w:cs="Arial"/>
          <w:color w:val="000000"/>
          <w:sz w:val="23"/>
          <w:szCs w:val="23"/>
        </w:rPr>
        <w:t xml:space="preserve">Entering and/or leaving vehicles driven by unknown adults; </w:t>
      </w:r>
    </w:p>
    <w:p w:rsidR="007678AA" w:rsidRPr="007678AA" w:rsidRDefault="007678AA" w:rsidP="007678AA">
      <w:pPr>
        <w:pStyle w:val="ListParagraph"/>
        <w:numPr>
          <w:ilvl w:val="0"/>
          <w:numId w:val="12"/>
        </w:numPr>
        <w:autoSpaceDE w:val="0"/>
        <w:autoSpaceDN w:val="0"/>
        <w:adjustRightInd w:val="0"/>
        <w:spacing w:after="37"/>
        <w:jc w:val="left"/>
        <w:rPr>
          <w:rFonts w:cs="Arial"/>
          <w:color w:val="000000"/>
          <w:sz w:val="23"/>
          <w:szCs w:val="23"/>
        </w:rPr>
      </w:pPr>
      <w:r w:rsidRPr="007678AA">
        <w:rPr>
          <w:rFonts w:cs="Arial"/>
          <w:color w:val="000000"/>
          <w:sz w:val="23"/>
          <w:szCs w:val="23"/>
        </w:rPr>
        <w:t xml:space="preserve">Possessing unexplained amounts of money, expensive clothes or other items; </w:t>
      </w:r>
    </w:p>
    <w:p w:rsidR="007678AA" w:rsidRPr="007678AA" w:rsidRDefault="007678AA" w:rsidP="007678AA">
      <w:pPr>
        <w:pStyle w:val="ListParagraph"/>
        <w:numPr>
          <w:ilvl w:val="0"/>
          <w:numId w:val="12"/>
        </w:numPr>
        <w:autoSpaceDE w:val="0"/>
        <w:autoSpaceDN w:val="0"/>
        <w:adjustRightInd w:val="0"/>
        <w:spacing w:after="37"/>
        <w:jc w:val="left"/>
        <w:rPr>
          <w:rFonts w:cs="Arial"/>
          <w:color w:val="000000"/>
          <w:sz w:val="23"/>
          <w:szCs w:val="23"/>
        </w:rPr>
      </w:pPr>
      <w:r w:rsidRPr="007678AA">
        <w:rPr>
          <w:rFonts w:cs="Arial"/>
          <w:color w:val="000000"/>
          <w:sz w:val="23"/>
          <w:szCs w:val="23"/>
        </w:rPr>
        <w:t xml:space="preserve">Frequenting areas known for risky activities; </w:t>
      </w:r>
    </w:p>
    <w:p w:rsidR="007678AA" w:rsidRPr="007678AA" w:rsidRDefault="007678AA" w:rsidP="007678AA">
      <w:pPr>
        <w:pStyle w:val="ListParagraph"/>
        <w:numPr>
          <w:ilvl w:val="0"/>
          <w:numId w:val="12"/>
        </w:numPr>
        <w:autoSpaceDE w:val="0"/>
        <w:autoSpaceDN w:val="0"/>
        <w:adjustRightInd w:val="0"/>
        <w:spacing w:after="37"/>
        <w:jc w:val="left"/>
        <w:rPr>
          <w:rFonts w:cs="Arial"/>
          <w:color w:val="000000"/>
          <w:sz w:val="23"/>
          <w:szCs w:val="23"/>
        </w:rPr>
      </w:pPr>
      <w:r w:rsidRPr="007678AA">
        <w:rPr>
          <w:rFonts w:cs="Arial"/>
          <w:color w:val="000000"/>
          <w:sz w:val="23"/>
          <w:szCs w:val="23"/>
        </w:rPr>
        <w:t xml:space="preserve">Being groomed or abused via the Internet and mobile technology; and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Having unexplained contact with hotels, taxi companies or fast food outlets. </w:t>
      </w:r>
    </w:p>
    <w:p w:rsidR="007678AA" w:rsidRDefault="007678AA" w:rsidP="007678AA">
      <w:pPr>
        <w:autoSpaceDE w:val="0"/>
        <w:autoSpaceDN w:val="0"/>
        <w:adjustRightInd w:val="0"/>
        <w:jc w:val="left"/>
        <w:rPr>
          <w:rFonts w:cs="Arial"/>
          <w:color w:val="000000"/>
          <w:sz w:val="23"/>
          <w:szCs w:val="23"/>
        </w:rPr>
      </w:pPr>
    </w:p>
    <w:p w:rsidR="007678AA" w:rsidRPr="007678AA" w:rsidRDefault="007678AA" w:rsidP="007678AA">
      <w:pPr>
        <w:autoSpaceDE w:val="0"/>
        <w:autoSpaceDN w:val="0"/>
        <w:adjustRightInd w:val="0"/>
        <w:jc w:val="left"/>
        <w:rPr>
          <w:rFonts w:cs="Arial"/>
          <w:color w:val="000000"/>
          <w:sz w:val="23"/>
          <w:szCs w:val="23"/>
        </w:rPr>
      </w:pPr>
    </w:p>
    <w:p w:rsidR="007678AA" w:rsidRPr="007678AA" w:rsidRDefault="007678AA" w:rsidP="007678AA">
      <w:pPr>
        <w:pStyle w:val="ListParagraph"/>
        <w:numPr>
          <w:ilvl w:val="0"/>
          <w:numId w:val="14"/>
        </w:numPr>
        <w:autoSpaceDE w:val="0"/>
        <w:autoSpaceDN w:val="0"/>
        <w:adjustRightInd w:val="0"/>
        <w:ind w:left="0"/>
        <w:jc w:val="left"/>
        <w:rPr>
          <w:rFonts w:cs="Arial"/>
          <w:b/>
          <w:bCs/>
          <w:color w:val="000000"/>
          <w:sz w:val="23"/>
          <w:szCs w:val="23"/>
        </w:rPr>
      </w:pPr>
      <w:r w:rsidRPr="007678AA">
        <w:rPr>
          <w:rFonts w:cs="Arial"/>
          <w:b/>
          <w:bCs/>
          <w:color w:val="000000"/>
          <w:sz w:val="23"/>
          <w:szCs w:val="23"/>
        </w:rPr>
        <w:t xml:space="preserve">EMOTIONAL ABUSE </w:t>
      </w:r>
    </w:p>
    <w:p w:rsidR="007678AA" w:rsidRPr="007678AA" w:rsidRDefault="007678AA" w:rsidP="007678AA">
      <w:pPr>
        <w:pStyle w:val="ListParagraph"/>
        <w:autoSpaceDE w:val="0"/>
        <w:autoSpaceDN w:val="0"/>
        <w:adjustRightInd w:val="0"/>
        <w:jc w:val="left"/>
        <w:rPr>
          <w:rFonts w:cs="Arial"/>
          <w:color w:val="000000"/>
          <w:sz w:val="23"/>
          <w:szCs w:val="23"/>
        </w:rPr>
      </w:pP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7678AA">
        <w:rPr>
          <w:rFonts w:cs="Arial"/>
          <w:i/>
          <w:iCs/>
          <w:color w:val="000000"/>
          <w:sz w:val="23"/>
          <w:szCs w:val="23"/>
        </w:rPr>
        <w:t xml:space="preserve">, </w:t>
      </w:r>
      <w:r w:rsidRPr="007678AA">
        <w:rPr>
          <w:rFonts w:cs="Arial"/>
          <w:color w:val="000000"/>
          <w:sz w:val="23"/>
          <w:szCs w:val="23"/>
        </w:rPr>
        <w:t>causing children frequently to feel frightened or in danger, or the exploitation or corruption of children. Some level of emotional abuse is involved in all types of maltreatment</w:t>
      </w:r>
      <w:r>
        <w:rPr>
          <w:rFonts w:cs="Arial"/>
          <w:color w:val="000000"/>
          <w:sz w:val="23"/>
          <w:szCs w:val="23"/>
        </w:rPr>
        <w:t>.</w:t>
      </w:r>
    </w:p>
    <w:p w:rsidR="007678AA" w:rsidRP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 </w:t>
      </w: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The following may be indicators of emotional abuse (this is not designed to be used as a checklist): </w:t>
      </w:r>
    </w:p>
    <w:p w:rsidR="007678AA" w:rsidRPr="007678AA" w:rsidRDefault="007678AA" w:rsidP="007678AA">
      <w:pPr>
        <w:autoSpaceDE w:val="0"/>
        <w:autoSpaceDN w:val="0"/>
        <w:adjustRightInd w:val="0"/>
        <w:jc w:val="left"/>
        <w:rPr>
          <w:rFonts w:cs="Arial"/>
          <w:color w:val="000000"/>
          <w:sz w:val="23"/>
          <w:szCs w:val="23"/>
        </w:rPr>
      </w:pP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The child consistently describes him/herself in very negative ways – as stupid, naughty, hopeless, ugly;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Over-reaction to mistakes;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Delayed physical, mental or emotional development;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Sudden speech or sensory disorders;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lastRenderedPageBreak/>
        <w:t xml:space="preserve">Inappropriate emotional responses, fantasies; </w:t>
      </w:r>
    </w:p>
    <w:p w:rsidR="007678AA" w:rsidRPr="007678AA" w:rsidRDefault="007678AA" w:rsidP="007678AA">
      <w:pPr>
        <w:pStyle w:val="ListParagraph"/>
        <w:numPr>
          <w:ilvl w:val="0"/>
          <w:numId w:val="12"/>
        </w:numPr>
        <w:autoSpaceDE w:val="0"/>
        <w:autoSpaceDN w:val="0"/>
        <w:adjustRightInd w:val="0"/>
        <w:spacing w:after="33"/>
        <w:jc w:val="left"/>
        <w:rPr>
          <w:rFonts w:cs="Arial"/>
          <w:color w:val="000000"/>
          <w:sz w:val="23"/>
          <w:szCs w:val="23"/>
        </w:rPr>
      </w:pPr>
      <w:r w:rsidRPr="007678AA">
        <w:rPr>
          <w:rFonts w:cs="Arial"/>
          <w:color w:val="000000"/>
          <w:sz w:val="23"/>
          <w:szCs w:val="23"/>
        </w:rPr>
        <w:t xml:space="preserve">Neurotic behaviour: rocking, banging head, regression, tics and twitches;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Self-harming, drug or solvent abuse;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Fear of parents being contacted;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Running away;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Compulsive stealing;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Appetite disorders - anorexia nervosa, bulimia; or </w:t>
      </w:r>
    </w:p>
    <w:p w:rsidR="007678AA" w:rsidRPr="007678AA" w:rsidRDefault="007678AA" w:rsidP="007678AA">
      <w:pPr>
        <w:pStyle w:val="ListParagraph"/>
        <w:numPr>
          <w:ilvl w:val="0"/>
          <w:numId w:val="12"/>
        </w:numPr>
        <w:autoSpaceDE w:val="0"/>
        <w:autoSpaceDN w:val="0"/>
        <w:adjustRightInd w:val="0"/>
        <w:jc w:val="left"/>
        <w:rPr>
          <w:rFonts w:cs="Arial"/>
          <w:color w:val="000000"/>
          <w:sz w:val="23"/>
          <w:szCs w:val="23"/>
        </w:rPr>
      </w:pPr>
      <w:r w:rsidRPr="007678AA">
        <w:rPr>
          <w:rFonts w:cs="Arial"/>
          <w:color w:val="000000"/>
          <w:sz w:val="23"/>
          <w:szCs w:val="23"/>
        </w:rPr>
        <w:t xml:space="preserve">Soiling, smearing faeces, enuresis. </w:t>
      </w:r>
    </w:p>
    <w:p w:rsidR="007678AA" w:rsidRPr="007678AA" w:rsidRDefault="007678AA" w:rsidP="007678AA">
      <w:pPr>
        <w:autoSpaceDE w:val="0"/>
        <w:autoSpaceDN w:val="0"/>
        <w:adjustRightInd w:val="0"/>
        <w:jc w:val="left"/>
        <w:rPr>
          <w:rFonts w:cs="Arial"/>
          <w:color w:val="000000"/>
          <w:sz w:val="23"/>
          <w:szCs w:val="23"/>
        </w:rPr>
      </w:pP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N.B.: Some situations where children stop communication suddenly (known as “traumatic mutism”) can indicate maltreatment. </w:t>
      </w:r>
    </w:p>
    <w:p w:rsidR="00721C24" w:rsidRDefault="00721C24" w:rsidP="007678AA">
      <w:pPr>
        <w:autoSpaceDE w:val="0"/>
        <w:autoSpaceDN w:val="0"/>
        <w:adjustRightInd w:val="0"/>
        <w:jc w:val="left"/>
        <w:rPr>
          <w:rFonts w:cs="Arial"/>
          <w:color w:val="000000"/>
          <w:sz w:val="23"/>
          <w:szCs w:val="23"/>
        </w:rPr>
      </w:pPr>
    </w:p>
    <w:p w:rsidR="00721C24" w:rsidRPr="007678AA" w:rsidRDefault="00721C24" w:rsidP="007678AA">
      <w:pPr>
        <w:autoSpaceDE w:val="0"/>
        <w:autoSpaceDN w:val="0"/>
        <w:adjustRightInd w:val="0"/>
        <w:jc w:val="left"/>
        <w:rPr>
          <w:rFonts w:cs="Arial"/>
          <w:color w:val="000000"/>
          <w:sz w:val="23"/>
          <w:szCs w:val="23"/>
        </w:rPr>
      </w:pPr>
    </w:p>
    <w:p w:rsidR="007678AA" w:rsidRPr="00721C24" w:rsidRDefault="007678AA" w:rsidP="00721C24">
      <w:pPr>
        <w:pStyle w:val="ListParagraph"/>
        <w:numPr>
          <w:ilvl w:val="0"/>
          <w:numId w:val="14"/>
        </w:numPr>
        <w:autoSpaceDE w:val="0"/>
        <w:autoSpaceDN w:val="0"/>
        <w:adjustRightInd w:val="0"/>
        <w:ind w:left="0"/>
        <w:jc w:val="left"/>
        <w:rPr>
          <w:rFonts w:cs="Arial"/>
          <w:b/>
          <w:bCs/>
          <w:color w:val="000000"/>
          <w:sz w:val="23"/>
          <w:szCs w:val="23"/>
        </w:rPr>
      </w:pPr>
      <w:r w:rsidRPr="00721C24">
        <w:rPr>
          <w:rFonts w:cs="Arial"/>
          <w:b/>
          <w:bCs/>
          <w:color w:val="000000"/>
          <w:sz w:val="23"/>
          <w:szCs w:val="23"/>
        </w:rPr>
        <w:t xml:space="preserve">RESPONSES FROM PARENTS </w:t>
      </w:r>
    </w:p>
    <w:p w:rsidR="00721C24" w:rsidRPr="00721C24" w:rsidRDefault="00721C24" w:rsidP="00721C24">
      <w:pPr>
        <w:pStyle w:val="ListParagraph"/>
        <w:autoSpaceDE w:val="0"/>
        <w:autoSpaceDN w:val="0"/>
        <w:adjustRightInd w:val="0"/>
        <w:jc w:val="left"/>
        <w:rPr>
          <w:rFonts w:cs="Arial"/>
          <w:color w:val="000000"/>
          <w:sz w:val="23"/>
          <w:szCs w:val="23"/>
        </w:rPr>
      </w:pP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Research and experience indicates that the following responses from parents may suggest a cause for concern across all four categories: </w:t>
      </w:r>
    </w:p>
    <w:p w:rsidR="00721C24" w:rsidRPr="007678AA" w:rsidRDefault="00721C24" w:rsidP="007678AA">
      <w:pPr>
        <w:autoSpaceDE w:val="0"/>
        <w:autoSpaceDN w:val="0"/>
        <w:adjustRightInd w:val="0"/>
        <w:jc w:val="left"/>
        <w:rPr>
          <w:rFonts w:cs="Arial"/>
          <w:color w:val="000000"/>
          <w:sz w:val="23"/>
          <w:szCs w:val="23"/>
        </w:rPr>
      </w:pP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Delay in seeking treatment that is obviously needed;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Unawareness or denial of any injury, pain or loss of function (for example, a fractured limb);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Incompatible explanations offered, several different explanations or the child is said to have acted in a way that is inappropriate to her/his age and development;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Reluctance to give information or failure to mention other known relevant injuries;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Frequent presentation of minor injuries;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A persistently negative attitude towards the child;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Unrealistic expectations or constant complaints about the child;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Alcohol misuse or other drug/substance misuse; </w:t>
      </w:r>
    </w:p>
    <w:p w:rsidR="007678AA" w:rsidRPr="00721C24" w:rsidRDefault="007678AA" w:rsidP="00721C24">
      <w:pPr>
        <w:pStyle w:val="ListParagraph"/>
        <w:numPr>
          <w:ilvl w:val="0"/>
          <w:numId w:val="12"/>
        </w:numPr>
        <w:autoSpaceDE w:val="0"/>
        <w:autoSpaceDN w:val="0"/>
        <w:adjustRightInd w:val="0"/>
        <w:spacing w:after="36"/>
        <w:jc w:val="left"/>
        <w:rPr>
          <w:rFonts w:cs="Arial"/>
          <w:color w:val="000000"/>
          <w:sz w:val="23"/>
          <w:szCs w:val="23"/>
        </w:rPr>
      </w:pPr>
      <w:r w:rsidRPr="00721C24">
        <w:rPr>
          <w:rFonts w:cs="Arial"/>
          <w:color w:val="000000"/>
          <w:sz w:val="23"/>
          <w:szCs w:val="23"/>
        </w:rPr>
        <w:t xml:space="preserve">Parents request removal of the child from home; or </w:t>
      </w:r>
    </w:p>
    <w:p w:rsidR="007678AA" w:rsidRPr="00721C24" w:rsidRDefault="007678AA" w:rsidP="00721C24">
      <w:pPr>
        <w:pStyle w:val="ListParagraph"/>
        <w:numPr>
          <w:ilvl w:val="0"/>
          <w:numId w:val="12"/>
        </w:numPr>
        <w:autoSpaceDE w:val="0"/>
        <w:autoSpaceDN w:val="0"/>
        <w:adjustRightInd w:val="0"/>
        <w:jc w:val="left"/>
        <w:rPr>
          <w:rFonts w:cs="Arial"/>
          <w:color w:val="000000"/>
          <w:sz w:val="23"/>
          <w:szCs w:val="23"/>
        </w:rPr>
      </w:pPr>
      <w:r w:rsidRPr="00721C24">
        <w:rPr>
          <w:rFonts w:cs="Arial"/>
          <w:color w:val="000000"/>
          <w:sz w:val="23"/>
          <w:szCs w:val="23"/>
        </w:rPr>
        <w:t xml:space="preserve">Violence between adults in the household. </w:t>
      </w:r>
    </w:p>
    <w:p w:rsidR="007678AA" w:rsidRDefault="007678AA" w:rsidP="007678AA">
      <w:pPr>
        <w:autoSpaceDE w:val="0"/>
        <w:autoSpaceDN w:val="0"/>
        <w:adjustRightInd w:val="0"/>
        <w:jc w:val="left"/>
        <w:rPr>
          <w:rFonts w:cs="Arial"/>
          <w:color w:val="000000"/>
          <w:sz w:val="23"/>
          <w:szCs w:val="23"/>
        </w:rPr>
      </w:pPr>
    </w:p>
    <w:p w:rsidR="00721C24" w:rsidRPr="007678AA" w:rsidRDefault="00721C24" w:rsidP="007678AA">
      <w:pPr>
        <w:autoSpaceDE w:val="0"/>
        <w:autoSpaceDN w:val="0"/>
        <w:adjustRightInd w:val="0"/>
        <w:jc w:val="left"/>
        <w:rPr>
          <w:rFonts w:cs="Arial"/>
          <w:color w:val="000000"/>
          <w:sz w:val="23"/>
          <w:szCs w:val="23"/>
        </w:rPr>
      </w:pPr>
    </w:p>
    <w:p w:rsidR="007678AA" w:rsidRPr="00721C24" w:rsidRDefault="007678AA" w:rsidP="00721C24">
      <w:pPr>
        <w:pStyle w:val="ListParagraph"/>
        <w:numPr>
          <w:ilvl w:val="0"/>
          <w:numId w:val="14"/>
        </w:numPr>
        <w:autoSpaceDE w:val="0"/>
        <w:autoSpaceDN w:val="0"/>
        <w:adjustRightInd w:val="0"/>
        <w:ind w:left="0"/>
        <w:jc w:val="left"/>
        <w:rPr>
          <w:rFonts w:cs="Arial"/>
          <w:b/>
          <w:bCs/>
          <w:color w:val="000000"/>
          <w:sz w:val="23"/>
          <w:szCs w:val="23"/>
        </w:rPr>
      </w:pPr>
      <w:r w:rsidRPr="00721C24">
        <w:rPr>
          <w:rFonts w:cs="Arial"/>
          <w:b/>
          <w:bCs/>
          <w:color w:val="000000"/>
          <w:sz w:val="23"/>
          <w:szCs w:val="23"/>
        </w:rPr>
        <w:t xml:space="preserve">DISABLED CHILDREN </w:t>
      </w:r>
    </w:p>
    <w:p w:rsidR="00721C24" w:rsidRPr="00721C24" w:rsidRDefault="00721C24" w:rsidP="00721C24">
      <w:pPr>
        <w:pStyle w:val="ListParagraph"/>
        <w:autoSpaceDE w:val="0"/>
        <w:autoSpaceDN w:val="0"/>
        <w:adjustRightInd w:val="0"/>
        <w:jc w:val="left"/>
        <w:rPr>
          <w:rFonts w:cs="Arial"/>
          <w:color w:val="000000"/>
          <w:sz w:val="23"/>
          <w:szCs w:val="23"/>
        </w:rPr>
      </w:pPr>
    </w:p>
    <w:p w:rsidR="007678AA" w:rsidRDefault="007678AA" w:rsidP="007678AA">
      <w:pPr>
        <w:autoSpaceDE w:val="0"/>
        <w:autoSpaceDN w:val="0"/>
        <w:adjustRightInd w:val="0"/>
        <w:jc w:val="left"/>
        <w:rPr>
          <w:rFonts w:cs="Arial"/>
          <w:color w:val="000000"/>
          <w:sz w:val="23"/>
          <w:szCs w:val="23"/>
        </w:rPr>
      </w:pPr>
      <w:r w:rsidRPr="007678AA">
        <w:rPr>
          <w:rFonts w:cs="Arial"/>
          <w:color w:val="000000"/>
          <w:sz w:val="23"/>
          <w:szCs w:val="23"/>
        </w:rPr>
        <w:t xml:space="preserve">When working with children with disabilities, practitioners need to be aware that additional possible indicators of abuse and/or neglect may also include: </w:t>
      </w:r>
    </w:p>
    <w:p w:rsidR="007678AA" w:rsidRPr="00721C24" w:rsidRDefault="007678AA" w:rsidP="00721C24">
      <w:pPr>
        <w:pStyle w:val="ListParagraph"/>
        <w:numPr>
          <w:ilvl w:val="0"/>
          <w:numId w:val="12"/>
        </w:numPr>
        <w:autoSpaceDE w:val="0"/>
        <w:autoSpaceDN w:val="0"/>
        <w:adjustRightInd w:val="0"/>
        <w:spacing w:after="37"/>
        <w:jc w:val="left"/>
        <w:rPr>
          <w:rFonts w:cs="Arial"/>
          <w:color w:val="000000"/>
          <w:sz w:val="23"/>
          <w:szCs w:val="23"/>
        </w:rPr>
      </w:pPr>
      <w:r w:rsidRPr="00721C24">
        <w:rPr>
          <w:rFonts w:cs="Arial"/>
          <w:color w:val="000000"/>
          <w:sz w:val="23"/>
          <w:szCs w:val="23"/>
        </w:rPr>
        <w:t xml:space="preserve">A bruise in a site that might not be of concern on an ambulant child such as the shin, might be of concern on a non-mobile child; </w:t>
      </w:r>
    </w:p>
    <w:p w:rsidR="007678AA" w:rsidRPr="00721C24" w:rsidRDefault="007678AA" w:rsidP="00721C24">
      <w:pPr>
        <w:pStyle w:val="ListParagraph"/>
        <w:numPr>
          <w:ilvl w:val="0"/>
          <w:numId w:val="12"/>
        </w:numPr>
        <w:autoSpaceDE w:val="0"/>
        <w:autoSpaceDN w:val="0"/>
        <w:adjustRightInd w:val="0"/>
        <w:spacing w:after="37"/>
        <w:jc w:val="left"/>
        <w:rPr>
          <w:rFonts w:cs="Arial"/>
          <w:color w:val="000000"/>
          <w:sz w:val="23"/>
          <w:szCs w:val="23"/>
        </w:rPr>
      </w:pPr>
      <w:r w:rsidRPr="00721C24">
        <w:rPr>
          <w:rFonts w:cs="Arial"/>
          <w:color w:val="000000"/>
          <w:sz w:val="23"/>
          <w:szCs w:val="23"/>
        </w:rPr>
        <w:t xml:space="preserve">Not getting enough help with feeding leading to malnourishment; </w:t>
      </w:r>
    </w:p>
    <w:p w:rsidR="007678AA" w:rsidRPr="00721C24" w:rsidRDefault="007678AA" w:rsidP="00721C24">
      <w:pPr>
        <w:pStyle w:val="ListParagraph"/>
        <w:numPr>
          <w:ilvl w:val="0"/>
          <w:numId w:val="12"/>
        </w:numPr>
        <w:autoSpaceDE w:val="0"/>
        <w:autoSpaceDN w:val="0"/>
        <w:adjustRightInd w:val="0"/>
        <w:spacing w:after="37"/>
        <w:jc w:val="left"/>
        <w:rPr>
          <w:rFonts w:cs="Arial"/>
          <w:color w:val="000000"/>
          <w:sz w:val="23"/>
          <w:szCs w:val="23"/>
        </w:rPr>
      </w:pPr>
      <w:r w:rsidRPr="00721C24">
        <w:rPr>
          <w:rFonts w:cs="Arial"/>
          <w:color w:val="000000"/>
          <w:sz w:val="23"/>
          <w:szCs w:val="23"/>
        </w:rPr>
        <w:t xml:space="preserve">Poor toileting arrangements; </w:t>
      </w:r>
    </w:p>
    <w:p w:rsidR="007678AA" w:rsidRPr="00721C24" w:rsidRDefault="007678AA" w:rsidP="00721C24">
      <w:pPr>
        <w:pStyle w:val="ListParagraph"/>
        <w:numPr>
          <w:ilvl w:val="0"/>
          <w:numId w:val="12"/>
        </w:numPr>
        <w:autoSpaceDE w:val="0"/>
        <w:autoSpaceDN w:val="0"/>
        <w:adjustRightInd w:val="0"/>
        <w:spacing w:after="37"/>
        <w:jc w:val="left"/>
        <w:rPr>
          <w:rFonts w:cs="Arial"/>
          <w:color w:val="000000"/>
          <w:sz w:val="23"/>
          <w:szCs w:val="23"/>
        </w:rPr>
      </w:pPr>
      <w:r w:rsidRPr="00721C24">
        <w:rPr>
          <w:rFonts w:cs="Arial"/>
          <w:color w:val="000000"/>
          <w:sz w:val="23"/>
          <w:szCs w:val="23"/>
        </w:rPr>
        <w:t xml:space="preserve">Lack of stimulation; </w:t>
      </w:r>
    </w:p>
    <w:p w:rsidR="007678AA" w:rsidRPr="00721C24" w:rsidRDefault="007678AA" w:rsidP="00721C24">
      <w:pPr>
        <w:pStyle w:val="ListParagraph"/>
        <w:numPr>
          <w:ilvl w:val="0"/>
          <w:numId w:val="12"/>
        </w:numPr>
        <w:autoSpaceDE w:val="0"/>
        <w:autoSpaceDN w:val="0"/>
        <w:adjustRightInd w:val="0"/>
        <w:spacing w:after="37"/>
        <w:jc w:val="left"/>
        <w:rPr>
          <w:rFonts w:cs="Arial"/>
          <w:color w:val="000000"/>
          <w:sz w:val="23"/>
          <w:szCs w:val="23"/>
        </w:rPr>
      </w:pPr>
      <w:r w:rsidRPr="00721C24">
        <w:rPr>
          <w:rFonts w:cs="Arial"/>
          <w:color w:val="000000"/>
          <w:sz w:val="23"/>
          <w:szCs w:val="23"/>
        </w:rPr>
        <w:t xml:space="preserve">Unjustified and/or excessive use of restraint; </w:t>
      </w:r>
    </w:p>
    <w:p w:rsidR="007678AA" w:rsidRPr="00721C24" w:rsidRDefault="007678AA" w:rsidP="00721C24">
      <w:pPr>
        <w:pStyle w:val="ListParagraph"/>
        <w:numPr>
          <w:ilvl w:val="0"/>
          <w:numId w:val="12"/>
        </w:numPr>
        <w:autoSpaceDE w:val="0"/>
        <w:autoSpaceDN w:val="0"/>
        <w:adjustRightInd w:val="0"/>
        <w:jc w:val="left"/>
        <w:rPr>
          <w:rFonts w:cs="Arial"/>
          <w:color w:val="000000"/>
          <w:sz w:val="23"/>
          <w:szCs w:val="23"/>
        </w:rPr>
      </w:pPr>
      <w:r w:rsidRPr="00721C24">
        <w:rPr>
          <w:rFonts w:cs="Arial"/>
          <w:color w:val="000000"/>
          <w:sz w:val="23"/>
          <w:szCs w:val="23"/>
        </w:rPr>
        <w:t xml:space="preserve">Rough handling, extreme behaviour modification such as deprivation of medication, food or clothing, disabling wheelchair batteries; </w:t>
      </w:r>
    </w:p>
    <w:p w:rsidR="007678AA" w:rsidRPr="00721C24" w:rsidRDefault="007678AA" w:rsidP="00721C24">
      <w:pPr>
        <w:pStyle w:val="ListParagraph"/>
        <w:numPr>
          <w:ilvl w:val="0"/>
          <w:numId w:val="12"/>
        </w:numPr>
        <w:autoSpaceDE w:val="0"/>
        <w:autoSpaceDN w:val="0"/>
        <w:adjustRightInd w:val="0"/>
        <w:spacing w:after="33"/>
        <w:jc w:val="left"/>
        <w:rPr>
          <w:rFonts w:cs="Arial"/>
          <w:color w:val="000000"/>
          <w:sz w:val="23"/>
          <w:szCs w:val="23"/>
        </w:rPr>
      </w:pPr>
      <w:r w:rsidRPr="00721C24">
        <w:rPr>
          <w:rFonts w:cs="Arial"/>
          <w:color w:val="000000"/>
          <w:sz w:val="23"/>
          <w:szCs w:val="23"/>
        </w:rPr>
        <w:t xml:space="preserve">Unwillingness to try to learn a child’s means of communication; </w:t>
      </w:r>
    </w:p>
    <w:p w:rsidR="007678AA" w:rsidRPr="00721C24" w:rsidRDefault="007678AA" w:rsidP="00721C24">
      <w:pPr>
        <w:pStyle w:val="ListParagraph"/>
        <w:numPr>
          <w:ilvl w:val="0"/>
          <w:numId w:val="12"/>
        </w:numPr>
        <w:autoSpaceDE w:val="0"/>
        <w:autoSpaceDN w:val="0"/>
        <w:adjustRightInd w:val="0"/>
        <w:spacing w:after="33"/>
        <w:jc w:val="left"/>
        <w:rPr>
          <w:rFonts w:cs="Arial"/>
          <w:color w:val="000000"/>
          <w:sz w:val="23"/>
          <w:szCs w:val="23"/>
        </w:rPr>
      </w:pPr>
      <w:r w:rsidRPr="00721C24">
        <w:rPr>
          <w:rFonts w:cs="Arial"/>
          <w:color w:val="000000"/>
          <w:sz w:val="23"/>
          <w:szCs w:val="23"/>
        </w:rPr>
        <w:t xml:space="preserve">Ill-fitting equipment. for example callipers, sleep boards, inappropriate splinting; </w:t>
      </w:r>
    </w:p>
    <w:p w:rsidR="007678AA" w:rsidRPr="00721C24" w:rsidRDefault="007678AA" w:rsidP="00721C24">
      <w:pPr>
        <w:pStyle w:val="ListParagraph"/>
        <w:numPr>
          <w:ilvl w:val="0"/>
          <w:numId w:val="12"/>
        </w:numPr>
        <w:autoSpaceDE w:val="0"/>
        <w:autoSpaceDN w:val="0"/>
        <w:adjustRightInd w:val="0"/>
        <w:spacing w:after="33"/>
        <w:jc w:val="left"/>
        <w:rPr>
          <w:rFonts w:cs="Arial"/>
          <w:color w:val="000000"/>
          <w:sz w:val="23"/>
          <w:szCs w:val="23"/>
        </w:rPr>
      </w:pPr>
      <w:r w:rsidRPr="00721C24">
        <w:rPr>
          <w:rFonts w:cs="Arial"/>
          <w:color w:val="000000"/>
          <w:sz w:val="23"/>
          <w:szCs w:val="23"/>
        </w:rPr>
        <w:t xml:space="preserve">Misappropriation of a child’s finances; or </w:t>
      </w:r>
    </w:p>
    <w:p w:rsidR="007678AA" w:rsidRPr="00721C24" w:rsidRDefault="007678AA" w:rsidP="00721C24">
      <w:pPr>
        <w:pStyle w:val="ListParagraph"/>
        <w:numPr>
          <w:ilvl w:val="0"/>
          <w:numId w:val="12"/>
        </w:numPr>
        <w:autoSpaceDE w:val="0"/>
        <w:autoSpaceDN w:val="0"/>
        <w:adjustRightInd w:val="0"/>
        <w:jc w:val="left"/>
        <w:rPr>
          <w:rFonts w:cs="Arial"/>
          <w:color w:val="000000"/>
          <w:sz w:val="23"/>
          <w:szCs w:val="23"/>
        </w:rPr>
      </w:pPr>
      <w:r w:rsidRPr="00721C24">
        <w:rPr>
          <w:rFonts w:cs="Arial"/>
          <w:color w:val="000000"/>
          <w:sz w:val="23"/>
          <w:szCs w:val="23"/>
        </w:rPr>
        <w:t xml:space="preserve">Inappropriate invasive procedures. </w:t>
      </w:r>
    </w:p>
    <w:p w:rsidR="007678AA" w:rsidRDefault="007678AA" w:rsidP="00721C24">
      <w:pPr>
        <w:pStyle w:val="Default"/>
        <w:jc w:val="right"/>
        <w:rPr>
          <w:rFonts w:asciiTheme="minorHAnsi" w:hAnsiTheme="minorHAnsi"/>
          <w:b/>
          <w:bCs/>
          <w:sz w:val="28"/>
          <w:szCs w:val="28"/>
        </w:rPr>
      </w:pPr>
      <w:r w:rsidRPr="007678AA">
        <w:rPr>
          <w:rFonts w:asciiTheme="minorHAnsi" w:hAnsiTheme="minorHAnsi"/>
          <w:b/>
          <w:bCs/>
          <w:sz w:val="28"/>
          <w:szCs w:val="28"/>
        </w:rPr>
        <w:lastRenderedPageBreak/>
        <w:t xml:space="preserve">APPENDIX </w:t>
      </w:r>
      <w:r w:rsidR="00360D23">
        <w:rPr>
          <w:rFonts w:asciiTheme="minorHAnsi" w:hAnsiTheme="minorHAnsi"/>
          <w:b/>
          <w:bCs/>
          <w:sz w:val="28"/>
          <w:szCs w:val="28"/>
        </w:rPr>
        <w:t>2</w:t>
      </w:r>
      <w:r w:rsidRPr="007678AA">
        <w:rPr>
          <w:rFonts w:asciiTheme="minorHAnsi" w:hAnsiTheme="minorHAnsi"/>
          <w:b/>
          <w:bCs/>
          <w:sz w:val="28"/>
          <w:szCs w:val="28"/>
        </w:rPr>
        <w:t xml:space="preserve"> </w:t>
      </w:r>
    </w:p>
    <w:p w:rsidR="00721C24" w:rsidRPr="007678AA" w:rsidRDefault="00721C24" w:rsidP="00721C24">
      <w:pPr>
        <w:pStyle w:val="Default"/>
        <w:jc w:val="right"/>
        <w:rPr>
          <w:rFonts w:asciiTheme="minorHAnsi" w:hAnsiTheme="minorHAnsi"/>
          <w:sz w:val="28"/>
          <w:szCs w:val="28"/>
        </w:rPr>
      </w:pPr>
    </w:p>
    <w:p w:rsidR="007678AA" w:rsidRDefault="007678AA" w:rsidP="00721C24">
      <w:pPr>
        <w:pStyle w:val="Default"/>
        <w:jc w:val="center"/>
        <w:rPr>
          <w:rFonts w:asciiTheme="minorHAnsi" w:hAnsiTheme="minorHAnsi"/>
          <w:b/>
          <w:bCs/>
          <w:sz w:val="32"/>
          <w:szCs w:val="32"/>
        </w:rPr>
      </w:pPr>
      <w:r w:rsidRPr="007678AA">
        <w:rPr>
          <w:rFonts w:asciiTheme="minorHAnsi" w:hAnsiTheme="minorHAnsi"/>
          <w:b/>
          <w:bCs/>
          <w:sz w:val="32"/>
          <w:szCs w:val="32"/>
        </w:rPr>
        <w:t>DEALING WITH A DISCLOSURE OF ABUSE</w:t>
      </w:r>
    </w:p>
    <w:p w:rsidR="00721C24" w:rsidRPr="007678AA" w:rsidRDefault="00721C24" w:rsidP="00721C24">
      <w:pPr>
        <w:pStyle w:val="Default"/>
        <w:jc w:val="center"/>
        <w:rPr>
          <w:rFonts w:asciiTheme="minorHAnsi" w:hAnsiTheme="minorHAnsi"/>
          <w:sz w:val="32"/>
          <w:szCs w:val="32"/>
        </w:rPr>
      </w:pPr>
    </w:p>
    <w:p w:rsidR="007678AA" w:rsidRDefault="007678AA" w:rsidP="007678AA">
      <w:pPr>
        <w:pStyle w:val="Default"/>
        <w:rPr>
          <w:rFonts w:asciiTheme="minorHAnsi" w:hAnsiTheme="minorHAnsi"/>
          <w:b/>
          <w:bCs/>
          <w:sz w:val="23"/>
          <w:szCs w:val="23"/>
        </w:rPr>
      </w:pPr>
      <w:r w:rsidRPr="007678AA">
        <w:rPr>
          <w:rFonts w:asciiTheme="minorHAnsi" w:hAnsiTheme="minorHAnsi"/>
          <w:b/>
          <w:bCs/>
          <w:sz w:val="23"/>
          <w:szCs w:val="23"/>
        </w:rPr>
        <w:t xml:space="preserve">When a child tells me about abuse s/he has suffered, what must I remember? </w:t>
      </w:r>
    </w:p>
    <w:p w:rsidR="00427B25" w:rsidRPr="007678AA" w:rsidRDefault="00427B25" w:rsidP="007678AA">
      <w:pPr>
        <w:pStyle w:val="Default"/>
        <w:rPr>
          <w:rFonts w:asciiTheme="minorHAnsi" w:hAnsiTheme="minorHAnsi"/>
          <w:sz w:val="23"/>
          <w:szCs w:val="23"/>
        </w:rPr>
      </w:pP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Stay calm.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Do not communicate shock, anger or embarrassment.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Reassure the child. Tell her/him you are pleased that s/he is speaking to you.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Never enter into a pact of secrecy with the child. Assure her/him that you will try to help but let the child know that you will have to tell other people in order to do this. State who this will be and why.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Tell her/him that you believe them. Children very rarely lie about abuse; but s/he may have tried to tell others and not been heard or believed.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Tell the child that it is not her/his fault.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Encourage the child to talk but do not ask "leading questions" or press for information.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Listen and remember.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Check that you have understood correctly what the child is trying to tell you.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Praise the child for telling you. Communicate that s/he has a right to be safe and protected.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Do not tell the child that what s/he experienced is dirty, naughty or bad.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It is inappropriate to make any comments about the alleged offender.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Be aware that the child may retract what s/he has told you. It is essential to record all you have heard. </w:t>
      </w:r>
    </w:p>
    <w:p w:rsidR="007678AA" w:rsidRPr="007678AA" w:rsidRDefault="007678AA" w:rsidP="00721C24">
      <w:pPr>
        <w:pStyle w:val="Default"/>
        <w:numPr>
          <w:ilvl w:val="0"/>
          <w:numId w:val="12"/>
        </w:numPr>
        <w:spacing w:after="36"/>
        <w:rPr>
          <w:rFonts w:asciiTheme="minorHAnsi" w:hAnsiTheme="minorHAnsi"/>
          <w:sz w:val="23"/>
          <w:szCs w:val="23"/>
        </w:rPr>
      </w:pPr>
      <w:r w:rsidRPr="007678AA">
        <w:rPr>
          <w:rFonts w:asciiTheme="minorHAnsi" w:hAnsiTheme="minorHAnsi"/>
          <w:sz w:val="23"/>
          <w:szCs w:val="23"/>
        </w:rPr>
        <w:t xml:space="preserve">At the end of the conversation, tell the child again who you are going to tell and why that person or those people need to know. </w:t>
      </w:r>
    </w:p>
    <w:p w:rsidR="007678AA" w:rsidRPr="007678AA" w:rsidRDefault="007678AA" w:rsidP="00721C24">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As soon as you can afterwards, make a detailed record of the conversation using the child’s own language. Include any questions you may have asked. Do not add any opinions or interpretations. </w:t>
      </w:r>
    </w:p>
    <w:p w:rsidR="007678AA" w:rsidRPr="007678AA" w:rsidRDefault="007678AA" w:rsidP="007678AA">
      <w:pPr>
        <w:pStyle w:val="Default"/>
        <w:rPr>
          <w:rFonts w:asciiTheme="minorHAnsi" w:hAnsiTheme="minorHAnsi"/>
          <w:sz w:val="23"/>
          <w:szCs w:val="23"/>
        </w:rPr>
      </w:pPr>
    </w:p>
    <w:p w:rsidR="007678AA" w:rsidRDefault="007678AA" w:rsidP="007678AA">
      <w:pPr>
        <w:pStyle w:val="Default"/>
        <w:rPr>
          <w:rFonts w:asciiTheme="minorHAnsi" w:hAnsiTheme="minorHAnsi"/>
          <w:sz w:val="23"/>
          <w:szCs w:val="23"/>
        </w:rPr>
      </w:pPr>
      <w:r w:rsidRPr="007678AA">
        <w:rPr>
          <w:rFonts w:asciiTheme="minorHAnsi" w:hAnsiTheme="minorHAnsi"/>
          <w:sz w:val="23"/>
          <w:szCs w:val="23"/>
        </w:rPr>
        <w:t xml:space="preserve">NB It is not education staff’s role to seek disclosures. Their role is to observe that something may be wrong, ask about it, listen, be available and try to make time to talk. </w:t>
      </w:r>
    </w:p>
    <w:p w:rsidR="00427B25" w:rsidRPr="007678AA" w:rsidRDefault="00427B25" w:rsidP="007678AA">
      <w:pPr>
        <w:pStyle w:val="Default"/>
        <w:rPr>
          <w:rFonts w:asciiTheme="minorHAnsi" w:hAnsiTheme="minorHAnsi"/>
          <w:sz w:val="23"/>
          <w:szCs w:val="23"/>
        </w:rPr>
      </w:pPr>
    </w:p>
    <w:p w:rsidR="007678AA" w:rsidRPr="007678AA" w:rsidRDefault="007678AA" w:rsidP="007678AA">
      <w:pPr>
        <w:pStyle w:val="Default"/>
        <w:rPr>
          <w:rFonts w:asciiTheme="minorHAnsi" w:hAnsiTheme="minorHAnsi"/>
          <w:sz w:val="23"/>
          <w:szCs w:val="23"/>
        </w:rPr>
      </w:pPr>
      <w:r w:rsidRPr="007678AA">
        <w:rPr>
          <w:rFonts w:asciiTheme="minorHAnsi" w:hAnsiTheme="minorHAnsi"/>
          <w:b/>
          <w:bCs/>
          <w:sz w:val="23"/>
          <w:szCs w:val="23"/>
        </w:rPr>
        <w:t xml:space="preserve">Immediately afterwards </w:t>
      </w:r>
    </w:p>
    <w:p w:rsidR="007678AA" w:rsidRDefault="007678AA" w:rsidP="007678AA">
      <w:pPr>
        <w:pStyle w:val="Default"/>
        <w:rPr>
          <w:rFonts w:asciiTheme="minorHAnsi" w:hAnsiTheme="minorHAnsi"/>
          <w:sz w:val="23"/>
          <w:szCs w:val="23"/>
        </w:rPr>
      </w:pPr>
      <w:r w:rsidRPr="007678AA">
        <w:rPr>
          <w:rFonts w:asciiTheme="minorHAnsi" w:hAnsiTheme="minorHAnsi"/>
          <w:b/>
          <w:bCs/>
          <w:sz w:val="23"/>
          <w:szCs w:val="23"/>
        </w:rPr>
        <w:t>You must not deal with this yourself</w:t>
      </w:r>
      <w:r w:rsidRPr="007678AA">
        <w:rPr>
          <w:rFonts w:asciiTheme="minorHAnsi" w:hAnsiTheme="minorHAnsi"/>
          <w:sz w:val="23"/>
          <w:szCs w:val="23"/>
        </w:rPr>
        <w:t xml:space="preserve">. Clear indications or disclosure of abuse must be reported to children’s social care without delay, by the Designated Senior Person. </w:t>
      </w:r>
    </w:p>
    <w:p w:rsidR="00427B25" w:rsidRPr="007678AA" w:rsidRDefault="00427B25" w:rsidP="007678AA">
      <w:pPr>
        <w:pStyle w:val="Default"/>
        <w:rPr>
          <w:rFonts w:asciiTheme="minorHAnsi" w:hAnsiTheme="minorHAnsi"/>
          <w:sz w:val="23"/>
          <w:szCs w:val="23"/>
        </w:rPr>
      </w:pPr>
    </w:p>
    <w:p w:rsidR="007678AA" w:rsidRPr="007678AA" w:rsidRDefault="007678AA" w:rsidP="007678AA">
      <w:pPr>
        <w:jc w:val="left"/>
        <w:rPr>
          <w:rFonts w:cs="Arial"/>
          <w:b/>
          <w:color w:val="002060"/>
          <w:sz w:val="28"/>
          <w:szCs w:val="28"/>
        </w:rPr>
      </w:pPr>
      <w:r w:rsidRPr="007678AA">
        <w:rPr>
          <w:sz w:val="23"/>
          <w:szCs w:val="23"/>
        </w:rPr>
        <w:t>Children making a disclosure may do so with difficulty, having chosen carefully to whom they will speak. Listening to and supporting a child/young person who has been abused can be traumatic for the adults involved. Support for you will be available from your Designated Senior Person or Head Teacher.</w:t>
      </w:r>
    </w:p>
    <w:p w:rsidR="007678AA" w:rsidRPr="007678AA" w:rsidRDefault="007678AA" w:rsidP="000C71BA">
      <w:pPr>
        <w:jc w:val="left"/>
        <w:rPr>
          <w:rFonts w:cs="Arial"/>
          <w:b/>
          <w:color w:val="002060"/>
          <w:sz w:val="28"/>
          <w:szCs w:val="28"/>
        </w:rPr>
      </w:pPr>
    </w:p>
    <w:p w:rsidR="00E47BE9" w:rsidRPr="007678AA" w:rsidRDefault="00E47BE9" w:rsidP="000C71BA">
      <w:pPr>
        <w:jc w:val="left"/>
        <w:rPr>
          <w:rFonts w:cs="Arial"/>
          <w:b/>
          <w:color w:val="002060"/>
          <w:sz w:val="28"/>
          <w:szCs w:val="28"/>
        </w:rPr>
      </w:pPr>
    </w:p>
    <w:p w:rsidR="00E47BE9" w:rsidRPr="007678AA" w:rsidRDefault="00E47BE9"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427B25" w:rsidRDefault="007678AA" w:rsidP="00427B25">
      <w:pPr>
        <w:pStyle w:val="Default"/>
        <w:jc w:val="right"/>
        <w:rPr>
          <w:rFonts w:asciiTheme="minorHAnsi" w:hAnsiTheme="minorHAnsi"/>
          <w:b/>
          <w:bCs/>
          <w:sz w:val="28"/>
          <w:szCs w:val="28"/>
        </w:rPr>
      </w:pPr>
      <w:r w:rsidRPr="007678AA">
        <w:rPr>
          <w:rFonts w:asciiTheme="minorHAnsi" w:hAnsiTheme="minorHAnsi"/>
          <w:b/>
          <w:bCs/>
          <w:sz w:val="28"/>
          <w:szCs w:val="28"/>
        </w:rPr>
        <w:lastRenderedPageBreak/>
        <w:t xml:space="preserve">APPENDIX </w:t>
      </w:r>
      <w:r w:rsidR="00360D23">
        <w:rPr>
          <w:rFonts w:asciiTheme="minorHAnsi" w:hAnsiTheme="minorHAnsi"/>
          <w:b/>
          <w:bCs/>
          <w:sz w:val="28"/>
          <w:szCs w:val="28"/>
        </w:rPr>
        <w:t>3</w:t>
      </w:r>
    </w:p>
    <w:p w:rsidR="007678AA" w:rsidRPr="007678AA" w:rsidRDefault="007678AA" w:rsidP="00427B25">
      <w:pPr>
        <w:pStyle w:val="Default"/>
        <w:jc w:val="right"/>
        <w:rPr>
          <w:rFonts w:asciiTheme="minorHAnsi" w:hAnsiTheme="minorHAnsi"/>
          <w:sz w:val="28"/>
          <w:szCs w:val="28"/>
        </w:rPr>
      </w:pPr>
      <w:r w:rsidRPr="007678AA">
        <w:rPr>
          <w:rFonts w:asciiTheme="minorHAnsi" w:hAnsiTheme="minorHAnsi"/>
          <w:b/>
          <w:bCs/>
          <w:sz w:val="28"/>
          <w:szCs w:val="28"/>
        </w:rPr>
        <w:t xml:space="preserve"> </w:t>
      </w:r>
    </w:p>
    <w:p w:rsidR="007678AA" w:rsidRDefault="007678AA" w:rsidP="00427B25">
      <w:pPr>
        <w:pStyle w:val="Default"/>
        <w:jc w:val="center"/>
        <w:rPr>
          <w:rFonts w:asciiTheme="minorHAnsi" w:hAnsiTheme="minorHAnsi"/>
          <w:b/>
          <w:bCs/>
          <w:sz w:val="32"/>
          <w:szCs w:val="32"/>
        </w:rPr>
      </w:pPr>
      <w:r w:rsidRPr="007678AA">
        <w:rPr>
          <w:rFonts w:asciiTheme="minorHAnsi" w:hAnsiTheme="minorHAnsi"/>
          <w:b/>
          <w:bCs/>
          <w:sz w:val="32"/>
          <w:szCs w:val="32"/>
        </w:rPr>
        <w:t>ALLEGATIONS ABOUT A MEMBER OF STAFF, GOVERNOR OR VOLUNTEER</w:t>
      </w:r>
    </w:p>
    <w:p w:rsidR="00427B25" w:rsidRPr="007678AA" w:rsidRDefault="00427B25" w:rsidP="00427B25">
      <w:pPr>
        <w:pStyle w:val="Default"/>
        <w:jc w:val="center"/>
        <w:rPr>
          <w:rFonts w:asciiTheme="minorHAnsi" w:hAnsiTheme="minorHAnsi"/>
          <w:sz w:val="32"/>
          <w:szCs w:val="32"/>
        </w:rPr>
      </w:pPr>
    </w:p>
    <w:p w:rsidR="007678AA" w:rsidRDefault="007678AA" w:rsidP="00427B25">
      <w:pPr>
        <w:pStyle w:val="Default"/>
        <w:numPr>
          <w:ilvl w:val="0"/>
          <w:numId w:val="24"/>
        </w:numPr>
        <w:ind w:left="0"/>
        <w:rPr>
          <w:rFonts w:asciiTheme="minorHAnsi" w:hAnsiTheme="minorHAnsi"/>
          <w:b/>
          <w:bCs/>
          <w:sz w:val="23"/>
          <w:szCs w:val="23"/>
        </w:rPr>
      </w:pPr>
      <w:r w:rsidRPr="007678AA">
        <w:rPr>
          <w:rFonts w:asciiTheme="minorHAnsi" w:hAnsiTheme="minorHAnsi"/>
          <w:b/>
          <w:bCs/>
          <w:sz w:val="23"/>
          <w:szCs w:val="23"/>
        </w:rPr>
        <w:t xml:space="preserve">Inappropriate behaviour by staff/volunteers could take the following forms: </w:t>
      </w:r>
    </w:p>
    <w:p w:rsidR="00427B25" w:rsidRPr="007678AA" w:rsidRDefault="00427B25" w:rsidP="00427B25">
      <w:pPr>
        <w:pStyle w:val="Default"/>
        <w:ind w:left="720"/>
        <w:rPr>
          <w:rFonts w:asciiTheme="minorHAnsi" w:hAnsiTheme="minorHAnsi"/>
          <w:sz w:val="23"/>
          <w:szCs w:val="23"/>
        </w:rPr>
      </w:pP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b/>
          <w:bCs/>
          <w:sz w:val="23"/>
          <w:szCs w:val="23"/>
        </w:rPr>
        <w:t xml:space="preserve">Physical </w:t>
      </w:r>
    </w:p>
    <w:p w:rsidR="007678AA" w:rsidRDefault="007678AA" w:rsidP="00427B25">
      <w:pPr>
        <w:pStyle w:val="Default"/>
        <w:ind w:left="709"/>
        <w:rPr>
          <w:rFonts w:asciiTheme="minorHAnsi" w:hAnsiTheme="minorHAnsi"/>
          <w:sz w:val="23"/>
          <w:szCs w:val="23"/>
        </w:rPr>
      </w:pPr>
      <w:r w:rsidRPr="007678AA">
        <w:rPr>
          <w:rFonts w:asciiTheme="minorHAnsi" w:hAnsiTheme="minorHAnsi"/>
          <w:sz w:val="23"/>
          <w:szCs w:val="23"/>
        </w:rPr>
        <w:t xml:space="preserve">For example the intentional use of force as a punishment, slapping, use of objects to hit with, throwing objects or rough physical handling. </w:t>
      </w:r>
    </w:p>
    <w:p w:rsidR="00427B25" w:rsidRPr="007678AA" w:rsidRDefault="00427B25" w:rsidP="00427B25">
      <w:pPr>
        <w:pStyle w:val="Default"/>
        <w:ind w:left="709"/>
        <w:rPr>
          <w:rFonts w:asciiTheme="minorHAnsi" w:hAnsiTheme="minorHAnsi"/>
          <w:sz w:val="23"/>
          <w:szCs w:val="23"/>
        </w:rPr>
      </w:pP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b/>
          <w:bCs/>
          <w:sz w:val="23"/>
          <w:szCs w:val="23"/>
        </w:rPr>
        <w:t xml:space="preserve">Emotional </w:t>
      </w:r>
    </w:p>
    <w:p w:rsidR="007678AA" w:rsidRDefault="007678AA" w:rsidP="00427B25">
      <w:pPr>
        <w:pStyle w:val="Default"/>
        <w:ind w:left="709"/>
        <w:rPr>
          <w:rFonts w:asciiTheme="minorHAnsi" w:hAnsiTheme="minorHAnsi"/>
          <w:sz w:val="23"/>
          <w:szCs w:val="23"/>
        </w:rPr>
      </w:pPr>
      <w:r w:rsidRPr="007678AA">
        <w:rPr>
          <w:rFonts w:asciiTheme="minorHAnsi" w:hAnsiTheme="minorHAnsi"/>
          <w:sz w:val="23"/>
          <w:szCs w:val="23"/>
        </w:rPr>
        <w:t xml:space="preserve">For example intimidation, belittling, scapegoating, sarcasm, lack of respect for children’s rights, and attitudes that discriminate on the grounds of race, gender, disability or sexuality. </w:t>
      </w:r>
    </w:p>
    <w:p w:rsidR="00427B25" w:rsidRPr="007678AA" w:rsidRDefault="00427B25" w:rsidP="00427B25">
      <w:pPr>
        <w:pStyle w:val="Default"/>
        <w:ind w:left="709"/>
        <w:rPr>
          <w:rFonts w:asciiTheme="minorHAnsi" w:hAnsiTheme="minorHAnsi"/>
          <w:sz w:val="23"/>
          <w:szCs w:val="23"/>
        </w:rPr>
      </w:pP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b/>
          <w:bCs/>
          <w:sz w:val="23"/>
          <w:szCs w:val="23"/>
        </w:rPr>
        <w:t xml:space="preserve">Sexual </w:t>
      </w:r>
    </w:p>
    <w:p w:rsidR="007678AA" w:rsidRDefault="007678AA" w:rsidP="00427B25">
      <w:pPr>
        <w:pStyle w:val="Default"/>
        <w:ind w:left="709"/>
        <w:rPr>
          <w:rFonts w:asciiTheme="minorHAnsi" w:hAnsiTheme="minorHAnsi"/>
          <w:sz w:val="23"/>
          <w:szCs w:val="23"/>
        </w:rPr>
      </w:pPr>
      <w:r w:rsidRPr="007678AA">
        <w:rPr>
          <w:rFonts w:asciiTheme="minorHAnsi" w:hAnsiTheme="minorHAnsi"/>
          <w:sz w:val="23"/>
          <w:szCs w:val="23"/>
        </w:rPr>
        <w:t xml:space="preserve">For example sexualised behaviour towards students, sexual harassment, sexual assault and rape. </w:t>
      </w:r>
    </w:p>
    <w:p w:rsidR="00427B25" w:rsidRPr="007678AA" w:rsidRDefault="00427B25" w:rsidP="00427B25">
      <w:pPr>
        <w:pStyle w:val="Default"/>
        <w:ind w:left="709"/>
        <w:rPr>
          <w:rFonts w:asciiTheme="minorHAnsi" w:hAnsiTheme="minorHAnsi"/>
          <w:sz w:val="23"/>
          <w:szCs w:val="23"/>
        </w:rPr>
      </w:pP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b/>
          <w:bCs/>
          <w:sz w:val="23"/>
          <w:szCs w:val="23"/>
        </w:rPr>
        <w:t xml:space="preserve">Neglect </w:t>
      </w:r>
    </w:p>
    <w:p w:rsidR="007678AA" w:rsidRDefault="007678AA" w:rsidP="00427B25">
      <w:pPr>
        <w:pStyle w:val="Default"/>
        <w:ind w:left="709"/>
        <w:rPr>
          <w:rFonts w:asciiTheme="minorHAnsi" w:hAnsiTheme="minorHAnsi"/>
          <w:sz w:val="23"/>
          <w:szCs w:val="23"/>
        </w:rPr>
      </w:pPr>
      <w:r w:rsidRPr="007678AA">
        <w:rPr>
          <w:rFonts w:asciiTheme="minorHAnsi" w:hAnsiTheme="minorHAnsi"/>
          <w:sz w:val="23"/>
          <w:szCs w:val="23"/>
        </w:rPr>
        <w:t xml:space="preserve">For example failing to act to protect a child or children, failing to seek medical attention or failure to carry out an appropriate risk assessment. </w:t>
      </w:r>
    </w:p>
    <w:p w:rsidR="00427B25" w:rsidRDefault="00427B25" w:rsidP="00427B25">
      <w:pPr>
        <w:pStyle w:val="Default"/>
        <w:ind w:left="709"/>
        <w:rPr>
          <w:rFonts w:asciiTheme="minorHAnsi" w:hAnsiTheme="minorHAnsi"/>
          <w:sz w:val="23"/>
          <w:szCs w:val="23"/>
        </w:rPr>
      </w:pPr>
    </w:p>
    <w:p w:rsidR="00427B25" w:rsidRPr="007678AA" w:rsidRDefault="00427B25" w:rsidP="00427B25">
      <w:pPr>
        <w:pStyle w:val="Default"/>
        <w:ind w:left="709"/>
        <w:rPr>
          <w:rFonts w:asciiTheme="minorHAnsi" w:hAnsiTheme="minorHAnsi"/>
          <w:sz w:val="23"/>
          <w:szCs w:val="23"/>
        </w:rPr>
      </w:pPr>
    </w:p>
    <w:p w:rsidR="007678AA" w:rsidRDefault="007678AA" w:rsidP="00427B25">
      <w:pPr>
        <w:pStyle w:val="Default"/>
        <w:numPr>
          <w:ilvl w:val="0"/>
          <w:numId w:val="24"/>
        </w:numPr>
        <w:ind w:left="0" w:hanging="426"/>
        <w:rPr>
          <w:rFonts w:asciiTheme="minorHAnsi" w:hAnsiTheme="minorHAnsi"/>
          <w:sz w:val="23"/>
          <w:szCs w:val="23"/>
        </w:rPr>
      </w:pPr>
      <w:r w:rsidRPr="007678AA">
        <w:rPr>
          <w:rFonts w:asciiTheme="minorHAnsi" w:hAnsiTheme="minorHAnsi"/>
          <w:sz w:val="23"/>
          <w:szCs w:val="23"/>
        </w:rPr>
        <w:t xml:space="preserve">If a child makes an allegation about a member of staff, governor, visitor or volunteer the Head Teacher should be informed immediately. The Head Teacher should carry out an urgent initial consideration in order to establish whether there is substance to the allegation. The Head Teacher should not carry out the investigation him/herself or interview students. </w:t>
      </w:r>
    </w:p>
    <w:p w:rsidR="00427B25" w:rsidRDefault="00427B25" w:rsidP="00427B25">
      <w:pPr>
        <w:pStyle w:val="Default"/>
        <w:ind w:hanging="426"/>
        <w:rPr>
          <w:rFonts w:asciiTheme="minorHAnsi" w:hAnsiTheme="minorHAnsi"/>
          <w:sz w:val="23"/>
          <w:szCs w:val="23"/>
        </w:rPr>
      </w:pPr>
    </w:p>
    <w:p w:rsidR="00427B25" w:rsidRPr="007678AA" w:rsidRDefault="00427B25" w:rsidP="00427B25">
      <w:pPr>
        <w:pStyle w:val="Default"/>
        <w:ind w:hanging="426"/>
        <w:rPr>
          <w:rFonts w:asciiTheme="minorHAnsi" w:hAnsiTheme="minorHAnsi"/>
          <w:sz w:val="23"/>
          <w:szCs w:val="23"/>
        </w:rPr>
      </w:pPr>
    </w:p>
    <w:p w:rsidR="007678AA" w:rsidRDefault="007678AA" w:rsidP="00427B25">
      <w:pPr>
        <w:pStyle w:val="Default"/>
        <w:numPr>
          <w:ilvl w:val="0"/>
          <w:numId w:val="24"/>
        </w:numPr>
        <w:ind w:left="0"/>
        <w:rPr>
          <w:rFonts w:asciiTheme="minorHAnsi" w:hAnsiTheme="minorHAnsi"/>
          <w:sz w:val="23"/>
          <w:szCs w:val="23"/>
        </w:rPr>
      </w:pPr>
      <w:r w:rsidRPr="007678AA">
        <w:rPr>
          <w:rFonts w:asciiTheme="minorHAnsi" w:hAnsiTheme="minorHAnsi"/>
          <w:sz w:val="23"/>
          <w:szCs w:val="23"/>
        </w:rPr>
        <w:t xml:space="preserve">The Head Teacher must exercise, and be accountable for, their professional judgement on the action to be taken, as follows – </w:t>
      </w:r>
    </w:p>
    <w:p w:rsidR="00427B25" w:rsidRPr="007678AA" w:rsidRDefault="00427B25" w:rsidP="00427B25">
      <w:pPr>
        <w:pStyle w:val="Default"/>
        <w:rPr>
          <w:rFonts w:asciiTheme="minorHAnsi" w:hAnsiTheme="minorHAnsi"/>
          <w:sz w:val="23"/>
          <w:szCs w:val="23"/>
        </w:rPr>
      </w:pPr>
    </w:p>
    <w:p w:rsidR="00427B25" w:rsidRDefault="007678AA" w:rsidP="007678AA">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If the actions of the member of staff, and the consequences of the actions, raise credible child protection concerns the Head Teacher will notify the Local Authority Designated Officer (LADO) Team. </w:t>
      </w:r>
    </w:p>
    <w:p w:rsidR="007678AA" w:rsidRPr="00427B25" w:rsidRDefault="007678AA" w:rsidP="00427B25">
      <w:pPr>
        <w:pStyle w:val="Default"/>
        <w:ind w:left="720"/>
        <w:rPr>
          <w:rFonts w:asciiTheme="minorHAnsi" w:hAnsiTheme="minorHAnsi"/>
          <w:sz w:val="23"/>
          <w:szCs w:val="23"/>
        </w:rPr>
      </w:pPr>
      <w:r w:rsidRPr="00427B25">
        <w:rPr>
          <w:rFonts w:asciiTheme="minorHAnsi" w:hAnsiTheme="minorHAnsi"/>
          <w:sz w:val="23"/>
          <w:szCs w:val="23"/>
        </w:rPr>
        <w:t xml:space="preserve">The LADO Team will liaise with the Chair of Governors and advise about action to be taken, and may initiate internal referrals within children’s social care to address the needs of children likely to have been affected. </w:t>
      </w:r>
    </w:p>
    <w:p w:rsidR="007678AA" w:rsidRPr="007678AA" w:rsidRDefault="007678AA" w:rsidP="00427B25">
      <w:pPr>
        <w:pStyle w:val="Default"/>
        <w:numPr>
          <w:ilvl w:val="0"/>
          <w:numId w:val="12"/>
        </w:numPr>
        <w:spacing w:after="38"/>
        <w:rPr>
          <w:rFonts w:asciiTheme="minorHAnsi" w:hAnsiTheme="minorHAnsi"/>
          <w:sz w:val="23"/>
          <w:szCs w:val="23"/>
        </w:rPr>
      </w:pPr>
      <w:r w:rsidRPr="007678AA">
        <w:rPr>
          <w:rFonts w:asciiTheme="minorHAnsi" w:hAnsiTheme="minorHAnsi"/>
          <w:sz w:val="23"/>
          <w:szCs w:val="23"/>
        </w:rPr>
        <w:t xml:space="preserve">If the actions of the member of staff, and the consequences of the actions, do not raise credible child protection concerns, but do raise other issues in relation to the conduct of the member of staff or the student (s), these should be addressed through the school’s own internal procedures. </w:t>
      </w: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If the Head Teacher decides that the allegation is without foundation and no further formal action is necessary, all those involved should be informed of this conclusion, and the reasons for the decision should be recorded on the child protection file. </w:t>
      </w:r>
    </w:p>
    <w:p w:rsidR="007678AA" w:rsidRPr="007678AA" w:rsidRDefault="007678AA" w:rsidP="00427B25">
      <w:pPr>
        <w:ind w:hanging="426"/>
        <w:jc w:val="left"/>
        <w:rPr>
          <w:rFonts w:cs="Arial"/>
          <w:b/>
          <w:color w:val="002060"/>
          <w:sz w:val="28"/>
          <w:szCs w:val="28"/>
        </w:rPr>
      </w:pPr>
      <w:r w:rsidRPr="007678AA">
        <w:rPr>
          <w:sz w:val="23"/>
          <w:szCs w:val="23"/>
        </w:rPr>
        <w:lastRenderedPageBreak/>
        <w:t xml:space="preserve">4. </w:t>
      </w:r>
      <w:r w:rsidR="00427B25">
        <w:rPr>
          <w:sz w:val="23"/>
          <w:szCs w:val="23"/>
        </w:rPr>
        <w:t xml:space="preserve">   </w:t>
      </w:r>
      <w:r w:rsidRPr="007678AA">
        <w:rPr>
          <w:sz w:val="23"/>
          <w:szCs w:val="23"/>
        </w:rPr>
        <w:t xml:space="preserve">Where an allegation has been made against the Head Teacher, then the Chair of the Governing Body takes on the role of liaising with the LADO team in determining the appropriate way forward. For details of this specific procedure see the Section on </w:t>
      </w:r>
      <w:r w:rsidRPr="007678AA">
        <w:rPr>
          <w:b/>
          <w:bCs/>
          <w:sz w:val="23"/>
          <w:szCs w:val="23"/>
        </w:rPr>
        <w:t xml:space="preserve">Allegations against Staff and Volunteers </w:t>
      </w:r>
      <w:r w:rsidRPr="007678AA">
        <w:rPr>
          <w:sz w:val="23"/>
          <w:szCs w:val="23"/>
        </w:rPr>
        <w:t xml:space="preserve">in the procedures of </w:t>
      </w:r>
      <w:r w:rsidR="00427B25">
        <w:rPr>
          <w:sz w:val="23"/>
          <w:szCs w:val="23"/>
        </w:rPr>
        <w:t>Southampton</w:t>
      </w:r>
      <w:r w:rsidRPr="007678AA">
        <w:rPr>
          <w:sz w:val="23"/>
          <w:szCs w:val="23"/>
        </w:rPr>
        <w:t xml:space="preserve"> Safeguarding Children Board.</w:t>
      </w:r>
    </w:p>
    <w:p w:rsidR="007678AA" w:rsidRP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427B25" w:rsidRDefault="00427B25" w:rsidP="000C71BA">
      <w:pPr>
        <w:jc w:val="left"/>
        <w:rPr>
          <w:rFonts w:cs="Arial"/>
          <w:b/>
          <w:color w:val="002060"/>
          <w:sz w:val="28"/>
          <w:szCs w:val="28"/>
        </w:rPr>
      </w:pPr>
    </w:p>
    <w:p w:rsidR="007678AA" w:rsidRDefault="007678AA" w:rsidP="00427B25">
      <w:pPr>
        <w:pStyle w:val="Default"/>
        <w:jc w:val="right"/>
        <w:rPr>
          <w:rFonts w:asciiTheme="minorHAnsi" w:hAnsiTheme="minorHAnsi"/>
          <w:b/>
          <w:bCs/>
          <w:sz w:val="28"/>
          <w:szCs w:val="28"/>
        </w:rPr>
      </w:pPr>
      <w:r w:rsidRPr="007678AA">
        <w:rPr>
          <w:rFonts w:asciiTheme="minorHAnsi" w:hAnsiTheme="minorHAnsi"/>
          <w:b/>
          <w:bCs/>
          <w:sz w:val="28"/>
          <w:szCs w:val="28"/>
        </w:rPr>
        <w:lastRenderedPageBreak/>
        <w:t>APPENDIX</w:t>
      </w:r>
      <w:r w:rsidR="00360D23">
        <w:rPr>
          <w:rFonts w:asciiTheme="minorHAnsi" w:hAnsiTheme="minorHAnsi"/>
          <w:b/>
          <w:bCs/>
          <w:sz w:val="28"/>
          <w:szCs w:val="28"/>
        </w:rPr>
        <w:t xml:space="preserve"> 4</w:t>
      </w:r>
    </w:p>
    <w:p w:rsidR="00427B25" w:rsidRPr="007678AA" w:rsidRDefault="00427B25" w:rsidP="00427B25">
      <w:pPr>
        <w:pStyle w:val="Default"/>
        <w:jc w:val="right"/>
        <w:rPr>
          <w:rFonts w:asciiTheme="minorHAnsi" w:hAnsiTheme="minorHAnsi"/>
          <w:sz w:val="28"/>
          <w:szCs w:val="28"/>
        </w:rPr>
      </w:pPr>
    </w:p>
    <w:p w:rsidR="007678AA" w:rsidRDefault="007678AA" w:rsidP="00427B25">
      <w:pPr>
        <w:pStyle w:val="Default"/>
        <w:jc w:val="center"/>
        <w:rPr>
          <w:rFonts w:asciiTheme="minorHAnsi" w:hAnsiTheme="minorHAnsi"/>
          <w:b/>
          <w:bCs/>
          <w:sz w:val="32"/>
          <w:szCs w:val="32"/>
        </w:rPr>
      </w:pPr>
      <w:r w:rsidRPr="00427B25">
        <w:rPr>
          <w:rFonts w:asciiTheme="minorHAnsi" w:hAnsiTheme="minorHAnsi"/>
          <w:b/>
          <w:bCs/>
          <w:sz w:val="32"/>
          <w:szCs w:val="32"/>
        </w:rPr>
        <w:t>INDICATORS OF VULNERABILITY TO RADICALISATION</w:t>
      </w:r>
    </w:p>
    <w:p w:rsidR="00427B25" w:rsidRPr="00427B25" w:rsidRDefault="00427B25" w:rsidP="00427B25">
      <w:pPr>
        <w:pStyle w:val="Default"/>
        <w:jc w:val="center"/>
        <w:rPr>
          <w:rFonts w:asciiTheme="minorHAnsi" w:hAnsiTheme="minorHAnsi"/>
          <w:sz w:val="32"/>
          <w:szCs w:val="32"/>
        </w:rPr>
      </w:pPr>
    </w:p>
    <w:p w:rsidR="007678AA" w:rsidRDefault="007678AA" w:rsidP="00427B25">
      <w:pPr>
        <w:pStyle w:val="Default"/>
        <w:numPr>
          <w:ilvl w:val="0"/>
          <w:numId w:val="27"/>
        </w:numPr>
        <w:ind w:left="0"/>
        <w:rPr>
          <w:rFonts w:asciiTheme="minorHAnsi" w:hAnsiTheme="minorHAnsi"/>
          <w:sz w:val="23"/>
          <w:szCs w:val="23"/>
        </w:rPr>
      </w:pPr>
      <w:r w:rsidRPr="007678AA">
        <w:rPr>
          <w:rFonts w:asciiTheme="minorHAnsi" w:hAnsiTheme="minorHAnsi"/>
          <w:sz w:val="23"/>
          <w:szCs w:val="23"/>
        </w:rPr>
        <w:t xml:space="preserve">Radicalisation refers to the process by which a person comes to support terrorism and forms of extremism leading to terrorism. </w:t>
      </w:r>
    </w:p>
    <w:p w:rsidR="00427B25" w:rsidRDefault="00427B25" w:rsidP="00427B25">
      <w:pPr>
        <w:pStyle w:val="Default"/>
        <w:ind w:left="720"/>
        <w:rPr>
          <w:rFonts w:asciiTheme="minorHAnsi" w:hAnsiTheme="minorHAnsi"/>
          <w:sz w:val="23"/>
          <w:szCs w:val="23"/>
        </w:rPr>
      </w:pPr>
    </w:p>
    <w:p w:rsidR="00427B25" w:rsidRPr="007678AA" w:rsidRDefault="00427B25" w:rsidP="00427B25">
      <w:pPr>
        <w:pStyle w:val="Default"/>
        <w:ind w:left="720"/>
        <w:rPr>
          <w:rFonts w:asciiTheme="minorHAnsi" w:hAnsiTheme="minorHAnsi"/>
          <w:sz w:val="23"/>
          <w:szCs w:val="23"/>
        </w:rPr>
      </w:pPr>
    </w:p>
    <w:p w:rsidR="007678AA" w:rsidRPr="007678AA" w:rsidRDefault="007678AA" w:rsidP="00427B25">
      <w:pPr>
        <w:pStyle w:val="Default"/>
        <w:ind w:hanging="426"/>
        <w:rPr>
          <w:rFonts w:asciiTheme="minorHAnsi" w:hAnsiTheme="minorHAnsi"/>
          <w:sz w:val="23"/>
          <w:szCs w:val="23"/>
        </w:rPr>
      </w:pPr>
      <w:r w:rsidRPr="007678AA">
        <w:rPr>
          <w:rFonts w:asciiTheme="minorHAnsi" w:hAnsiTheme="minorHAnsi"/>
          <w:sz w:val="23"/>
          <w:szCs w:val="23"/>
        </w:rPr>
        <w:t xml:space="preserve">2. </w:t>
      </w:r>
      <w:r w:rsidR="00427B25">
        <w:rPr>
          <w:rFonts w:asciiTheme="minorHAnsi" w:hAnsiTheme="minorHAnsi"/>
          <w:sz w:val="23"/>
          <w:szCs w:val="23"/>
        </w:rPr>
        <w:t xml:space="preserve">    </w:t>
      </w:r>
      <w:r w:rsidRPr="007678AA">
        <w:rPr>
          <w:rFonts w:asciiTheme="minorHAnsi" w:hAnsiTheme="minorHAnsi"/>
          <w:sz w:val="23"/>
          <w:szCs w:val="23"/>
        </w:rPr>
        <w:t xml:space="preserve">Extremism is defined by the Government in the Prevent Strategy as: </w:t>
      </w:r>
    </w:p>
    <w:p w:rsidR="00427B25" w:rsidRDefault="007678AA" w:rsidP="00427B25">
      <w:pPr>
        <w:pStyle w:val="Default"/>
        <w:rPr>
          <w:rFonts w:asciiTheme="minorHAnsi" w:hAnsiTheme="minorHAnsi"/>
          <w:sz w:val="23"/>
          <w:szCs w:val="23"/>
        </w:rPr>
      </w:pPr>
      <w:r w:rsidRPr="007678AA">
        <w:rPr>
          <w:rFonts w:asciiTheme="minorHAnsi" w:hAnsiTheme="minorHAnsi"/>
          <w:sz w:val="23"/>
          <w:szCs w:val="23"/>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427B25" w:rsidRDefault="00427B25" w:rsidP="007678AA">
      <w:pPr>
        <w:pStyle w:val="Default"/>
        <w:rPr>
          <w:rFonts w:asciiTheme="minorHAnsi" w:hAnsiTheme="minorHAnsi"/>
          <w:sz w:val="23"/>
          <w:szCs w:val="23"/>
        </w:rPr>
      </w:pPr>
    </w:p>
    <w:p w:rsidR="00427B25" w:rsidRPr="007678AA" w:rsidRDefault="00427B25" w:rsidP="007678AA">
      <w:pPr>
        <w:pStyle w:val="Default"/>
        <w:rPr>
          <w:rFonts w:asciiTheme="minorHAnsi" w:hAnsiTheme="minorHAnsi"/>
          <w:sz w:val="23"/>
          <w:szCs w:val="23"/>
        </w:rPr>
      </w:pPr>
    </w:p>
    <w:p w:rsidR="007678AA" w:rsidRDefault="00427B25" w:rsidP="00427B25">
      <w:pPr>
        <w:pStyle w:val="Default"/>
        <w:ind w:left="-426"/>
        <w:rPr>
          <w:rFonts w:asciiTheme="minorHAnsi" w:hAnsiTheme="minorHAnsi"/>
          <w:sz w:val="23"/>
          <w:szCs w:val="23"/>
        </w:rPr>
      </w:pPr>
      <w:r>
        <w:rPr>
          <w:rFonts w:asciiTheme="minorHAnsi" w:hAnsiTheme="minorHAnsi"/>
          <w:sz w:val="23"/>
          <w:szCs w:val="23"/>
        </w:rPr>
        <w:t xml:space="preserve">3.     </w:t>
      </w:r>
      <w:r w:rsidR="007678AA" w:rsidRPr="007678AA">
        <w:rPr>
          <w:rFonts w:asciiTheme="minorHAnsi" w:hAnsiTheme="minorHAnsi"/>
          <w:sz w:val="23"/>
          <w:szCs w:val="23"/>
        </w:rPr>
        <w:t xml:space="preserve">Extremism is defined by the Crown Prosecution Service as: </w:t>
      </w:r>
    </w:p>
    <w:p w:rsidR="007678AA" w:rsidRPr="007678AA" w:rsidRDefault="007678AA" w:rsidP="00427B25">
      <w:pPr>
        <w:pStyle w:val="Default"/>
        <w:rPr>
          <w:rFonts w:asciiTheme="minorHAnsi" w:hAnsiTheme="minorHAnsi"/>
          <w:sz w:val="23"/>
          <w:szCs w:val="23"/>
        </w:rPr>
      </w:pPr>
      <w:r w:rsidRPr="007678AA">
        <w:rPr>
          <w:rFonts w:asciiTheme="minorHAnsi" w:hAnsiTheme="minorHAnsi"/>
          <w:sz w:val="23"/>
          <w:szCs w:val="23"/>
        </w:rPr>
        <w:t xml:space="preserve">The demonstration of unacceptable behaviour by using any means or medium to express views which: </w:t>
      </w:r>
    </w:p>
    <w:p w:rsidR="007678AA" w:rsidRPr="007678AA" w:rsidRDefault="007678AA" w:rsidP="00427B25">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Encourage, justify or glorify terrorist violence in furtherance of particular beliefs; </w:t>
      </w:r>
    </w:p>
    <w:p w:rsidR="007678AA" w:rsidRPr="007678AA" w:rsidRDefault="007678AA" w:rsidP="00427B25">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Seek to provoke others to terrorist acts; </w:t>
      </w:r>
    </w:p>
    <w:p w:rsidR="007678AA" w:rsidRPr="007678AA" w:rsidRDefault="007678AA" w:rsidP="00427B25">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Encourage other serious criminal activity or seek to provoke others to serious criminal acts; or </w:t>
      </w: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Foster hatred which might lead to inter-community violence in the UK. </w:t>
      </w:r>
    </w:p>
    <w:p w:rsidR="007678AA" w:rsidRDefault="007678AA" w:rsidP="007678AA">
      <w:pPr>
        <w:pStyle w:val="Default"/>
        <w:rPr>
          <w:rFonts w:asciiTheme="minorHAnsi" w:hAnsiTheme="minorHAnsi"/>
          <w:sz w:val="23"/>
          <w:szCs w:val="23"/>
        </w:rPr>
      </w:pPr>
    </w:p>
    <w:p w:rsidR="00427B25" w:rsidRPr="007678AA" w:rsidRDefault="00427B25" w:rsidP="007678AA">
      <w:pPr>
        <w:pStyle w:val="Default"/>
        <w:rPr>
          <w:rFonts w:asciiTheme="minorHAnsi" w:hAnsiTheme="minorHAnsi"/>
          <w:sz w:val="23"/>
          <w:szCs w:val="23"/>
        </w:rPr>
      </w:pPr>
    </w:p>
    <w:p w:rsidR="007678AA" w:rsidRDefault="007678AA" w:rsidP="00427B25">
      <w:pPr>
        <w:pStyle w:val="Default"/>
        <w:numPr>
          <w:ilvl w:val="0"/>
          <w:numId w:val="24"/>
        </w:numPr>
        <w:ind w:left="0"/>
        <w:rPr>
          <w:rFonts w:asciiTheme="minorHAnsi" w:hAnsiTheme="minorHAnsi"/>
          <w:sz w:val="23"/>
          <w:szCs w:val="23"/>
        </w:rPr>
      </w:pPr>
      <w:r w:rsidRPr="007678AA">
        <w:rPr>
          <w:rFonts w:asciiTheme="minorHAnsi" w:hAnsiTheme="minorHAnsi"/>
          <w:sz w:val="23"/>
          <w:szCs w:val="23"/>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427B25" w:rsidRDefault="00427B25" w:rsidP="00427B25">
      <w:pPr>
        <w:pStyle w:val="Default"/>
        <w:ind w:left="720"/>
        <w:rPr>
          <w:rFonts w:asciiTheme="minorHAnsi" w:hAnsiTheme="minorHAnsi"/>
          <w:sz w:val="23"/>
          <w:szCs w:val="23"/>
        </w:rPr>
      </w:pPr>
    </w:p>
    <w:p w:rsidR="00427B25" w:rsidRPr="007678AA" w:rsidRDefault="00427B25" w:rsidP="00427B25">
      <w:pPr>
        <w:pStyle w:val="Default"/>
        <w:ind w:left="720"/>
        <w:rPr>
          <w:rFonts w:asciiTheme="minorHAnsi" w:hAnsiTheme="minorHAnsi"/>
          <w:sz w:val="23"/>
          <w:szCs w:val="23"/>
        </w:rPr>
      </w:pPr>
    </w:p>
    <w:p w:rsidR="007678AA" w:rsidRDefault="007678AA" w:rsidP="00427B25">
      <w:pPr>
        <w:pStyle w:val="Default"/>
        <w:numPr>
          <w:ilvl w:val="0"/>
          <w:numId w:val="24"/>
        </w:numPr>
        <w:ind w:left="0"/>
        <w:rPr>
          <w:rFonts w:asciiTheme="minorHAnsi" w:hAnsiTheme="minorHAnsi"/>
          <w:sz w:val="23"/>
          <w:szCs w:val="23"/>
        </w:rPr>
      </w:pPr>
      <w:r w:rsidRPr="007678AA">
        <w:rPr>
          <w:rFonts w:asciiTheme="minorHAnsi" w:hAnsiTheme="minorHAnsi"/>
          <w:sz w:val="23"/>
          <w:szCs w:val="23"/>
        </w:rP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427B25" w:rsidRDefault="00427B25" w:rsidP="00427B25">
      <w:pPr>
        <w:pStyle w:val="Default"/>
        <w:rPr>
          <w:rFonts w:asciiTheme="minorHAnsi" w:hAnsiTheme="minorHAnsi"/>
          <w:sz w:val="23"/>
          <w:szCs w:val="23"/>
        </w:rPr>
      </w:pPr>
    </w:p>
    <w:p w:rsidR="00427B25" w:rsidRPr="007678AA" w:rsidRDefault="00427B25" w:rsidP="00427B25">
      <w:pPr>
        <w:pStyle w:val="Default"/>
        <w:rPr>
          <w:rFonts w:asciiTheme="minorHAnsi" w:hAnsiTheme="minorHAnsi"/>
          <w:sz w:val="23"/>
          <w:szCs w:val="23"/>
        </w:rPr>
      </w:pPr>
    </w:p>
    <w:p w:rsidR="007678AA" w:rsidRDefault="007678AA" w:rsidP="00427B25">
      <w:pPr>
        <w:pStyle w:val="Default"/>
        <w:numPr>
          <w:ilvl w:val="0"/>
          <w:numId w:val="24"/>
        </w:numPr>
        <w:ind w:left="0"/>
        <w:rPr>
          <w:rFonts w:asciiTheme="minorHAnsi" w:hAnsiTheme="minorHAnsi"/>
          <w:sz w:val="23"/>
          <w:szCs w:val="23"/>
        </w:rPr>
      </w:pPr>
      <w:r w:rsidRPr="007678AA">
        <w:rPr>
          <w:rFonts w:asciiTheme="minorHAnsi" w:hAnsiTheme="minorHAnsi"/>
          <w:sz w:val="23"/>
          <w:szCs w:val="23"/>
        </w:rPr>
        <w:t xml:space="preserve"> Indicators of vulnerability include: </w:t>
      </w:r>
    </w:p>
    <w:p w:rsidR="00427B25" w:rsidRPr="007678AA" w:rsidRDefault="00427B25" w:rsidP="00427B25">
      <w:pPr>
        <w:pStyle w:val="Default"/>
        <w:rPr>
          <w:rFonts w:asciiTheme="minorHAnsi" w:hAnsiTheme="minorHAnsi"/>
          <w:sz w:val="23"/>
          <w:szCs w:val="23"/>
        </w:rPr>
      </w:pPr>
    </w:p>
    <w:p w:rsidR="007678AA" w:rsidRPr="007678AA" w:rsidRDefault="007678AA" w:rsidP="00427B25">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Identity Crisis – the student is distanced from their cultural / religious heritage and experiences discomfort about their place in society; </w:t>
      </w:r>
    </w:p>
    <w:p w:rsidR="007678AA" w:rsidRPr="007678AA" w:rsidRDefault="007678AA" w:rsidP="00427B25">
      <w:pPr>
        <w:pStyle w:val="Default"/>
        <w:numPr>
          <w:ilvl w:val="0"/>
          <w:numId w:val="12"/>
        </w:numPr>
        <w:spacing w:after="37"/>
        <w:rPr>
          <w:rFonts w:asciiTheme="minorHAnsi" w:hAnsiTheme="minorHAnsi"/>
          <w:sz w:val="23"/>
          <w:szCs w:val="23"/>
        </w:rPr>
      </w:pPr>
      <w:r w:rsidRPr="007678AA">
        <w:rPr>
          <w:rFonts w:asciiTheme="minorHAnsi" w:hAnsiTheme="minorHAnsi"/>
          <w:sz w:val="23"/>
          <w:szCs w:val="23"/>
        </w:rPr>
        <w:t xml:space="preserve">Personal Crisis –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7678AA" w:rsidRPr="007678AA" w:rsidRDefault="007678AA" w:rsidP="00427B25">
      <w:pPr>
        <w:pStyle w:val="Default"/>
        <w:numPr>
          <w:ilvl w:val="0"/>
          <w:numId w:val="12"/>
        </w:numPr>
        <w:rPr>
          <w:rFonts w:asciiTheme="minorHAnsi" w:hAnsiTheme="minorHAnsi"/>
          <w:sz w:val="23"/>
          <w:szCs w:val="23"/>
        </w:rPr>
      </w:pPr>
      <w:r w:rsidRPr="007678AA">
        <w:rPr>
          <w:rFonts w:asciiTheme="minorHAnsi" w:hAnsiTheme="minorHAnsi"/>
          <w:sz w:val="23"/>
          <w:szCs w:val="23"/>
        </w:rPr>
        <w:t xml:space="preserve">Personal Circumstances – migration; local community tensions; and events affecting the student’s country or region of origin may contribute to a sense of grievance that is </w:t>
      </w:r>
      <w:r w:rsidRPr="007678AA">
        <w:rPr>
          <w:rFonts w:asciiTheme="minorHAnsi" w:hAnsiTheme="minorHAnsi"/>
          <w:sz w:val="23"/>
          <w:szCs w:val="23"/>
        </w:rPr>
        <w:lastRenderedPageBreak/>
        <w:t xml:space="preserve">triggered by personal experience of racism or discrimination or aspects of Government policy; </w:t>
      </w:r>
    </w:p>
    <w:p w:rsidR="007678AA" w:rsidRPr="00427B25" w:rsidRDefault="007678AA" w:rsidP="00427B25">
      <w:pPr>
        <w:pStyle w:val="ListParagraph"/>
        <w:numPr>
          <w:ilvl w:val="0"/>
          <w:numId w:val="12"/>
        </w:numPr>
        <w:autoSpaceDE w:val="0"/>
        <w:autoSpaceDN w:val="0"/>
        <w:adjustRightInd w:val="0"/>
        <w:spacing w:after="37"/>
        <w:jc w:val="left"/>
        <w:rPr>
          <w:rFonts w:cs="Arial"/>
          <w:color w:val="000000"/>
          <w:sz w:val="23"/>
          <w:szCs w:val="23"/>
        </w:rPr>
      </w:pPr>
      <w:r w:rsidRPr="00427B25">
        <w:rPr>
          <w:rFonts w:cs="Arial"/>
          <w:color w:val="000000"/>
          <w:sz w:val="23"/>
          <w:szCs w:val="23"/>
        </w:rPr>
        <w:t xml:space="preserve">Unmet Aspirations – the student may have perceptions of injustice; a feeling of failure; rejection of civic life; </w:t>
      </w:r>
    </w:p>
    <w:p w:rsidR="007678AA" w:rsidRPr="00427B25" w:rsidRDefault="007678AA" w:rsidP="00427B25">
      <w:pPr>
        <w:pStyle w:val="ListParagraph"/>
        <w:numPr>
          <w:ilvl w:val="0"/>
          <w:numId w:val="12"/>
        </w:numPr>
        <w:autoSpaceDE w:val="0"/>
        <w:autoSpaceDN w:val="0"/>
        <w:adjustRightInd w:val="0"/>
        <w:spacing w:after="37"/>
        <w:jc w:val="left"/>
        <w:rPr>
          <w:rFonts w:cs="Arial"/>
          <w:color w:val="000000"/>
          <w:sz w:val="23"/>
          <w:szCs w:val="23"/>
        </w:rPr>
      </w:pPr>
      <w:r w:rsidRPr="00427B25">
        <w:rPr>
          <w:rFonts w:cs="Arial"/>
          <w:color w:val="000000"/>
          <w:sz w:val="23"/>
          <w:szCs w:val="23"/>
        </w:rPr>
        <w:t xml:space="preserve">Experiences of Criminality – which may include involvement with criminal groups, imprisonment, and poor resettlement/reintegration; and </w:t>
      </w:r>
    </w:p>
    <w:p w:rsidR="007678AA" w:rsidRPr="00427B25" w:rsidRDefault="007678AA" w:rsidP="00427B25">
      <w:pPr>
        <w:pStyle w:val="ListParagraph"/>
        <w:numPr>
          <w:ilvl w:val="0"/>
          <w:numId w:val="12"/>
        </w:numPr>
        <w:autoSpaceDE w:val="0"/>
        <w:autoSpaceDN w:val="0"/>
        <w:adjustRightInd w:val="0"/>
        <w:jc w:val="left"/>
        <w:rPr>
          <w:rFonts w:cs="Arial"/>
          <w:color w:val="000000"/>
          <w:sz w:val="23"/>
          <w:szCs w:val="23"/>
        </w:rPr>
      </w:pPr>
      <w:r w:rsidRPr="00427B25">
        <w:rPr>
          <w:rFonts w:cs="Arial"/>
          <w:color w:val="000000"/>
          <w:sz w:val="23"/>
          <w:szCs w:val="23"/>
        </w:rPr>
        <w:t xml:space="preserve">Special Educational Need – students may experience difficulties with social interaction, empathy with others, understanding the consequences of their actions and awareness of the motivations of others. </w:t>
      </w:r>
    </w:p>
    <w:p w:rsidR="007678AA" w:rsidRPr="00427B25" w:rsidRDefault="007678AA" w:rsidP="00427B25">
      <w:pPr>
        <w:pStyle w:val="ListParagraph"/>
        <w:numPr>
          <w:ilvl w:val="0"/>
          <w:numId w:val="12"/>
        </w:numPr>
        <w:autoSpaceDE w:val="0"/>
        <w:autoSpaceDN w:val="0"/>
        <w:adjustRightInd w:val="0"/>
        <w:jc w:val="left"/>
        <w:rPr>
          <w:rFonts w:cs="Arial"/>
          <w:color w:val="000000"/>
          <w:sz w:val="23"/>
          <w:szCs w:val="23"/>
        </w:rPr>
      </w:pPr>
      <w:r w:rsidRPr="00427B25">
        <w:rPr>
          <w:rFonts w:cs="Arial"/>
          <w:color w:val="000000"/>
          <w:sz w:val="23"/>
          <w:szCs w:val="23"/>
        </w:rPr>
        <w:t xml:space="preserve">However, this list is not exhaustive, nor does it mean that all young people experiencing the above are at risk of radicalisation for the purposes of violent extremism. </w:t>
      </w:r>
    </w:p>
    <w:p w:rsidR="007678AA" w:rsidRPr="00427B25" w:rsidRDefault="007678AA" w:rsidP="00427B25">
      <w:pPr>
        <w:pStyle w:val="ListParagraph"/>
        <w:numPr>
          <w:ilvl w:val="0"/>
          <w:numId w:val="12"/>
        </w:numPr>
        <w:autoSpaceDE w:val="0"/>
        <w:autoSpaceDN w:val="0"/>
        <w:adjustRightInd w:val="0"/>
        <w:jc w:val="left"/>
        <w:rPr>
          <w:rFonts w:cs="Arial"/>
          <w:color w:val="000000"/>
          <w:sz w:val="23"/>
          <w:szCs w:val="23"/>
        </w:rPr>
      </w:pPr>
      <w:r w:rsidRPr="00427B25">
        <w:rPr>
          <w:rFonts w:cs="Arial"/>
          <w:color w:val="000000"/>
          <w:sz w:val="23"/>
          <w:szCs w:val="23"/>
        </w:rPr>
        <w:t xml:space="preserve">More critical risk factors could include: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Being in contact with extremist recruiters;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Accessing violent extremist websites, especially those with a social networking element;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Possessing or accessing violent extremist literature;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Using extremist narratives and a global ideology to explain personal disadvantage;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Justifying the use of violence to solve societal issues; and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Joining or seeking to join extremist organisations; and </w:t>
      </w:r>
    </w:p>
    <w:p w:rsidR="007678AA" w:rsidRPr="00427B25" w:rsidRDefault="007678AA" w:rsidP="00427B25">
      <w:pPr>
        <w:pStyle w:val="ListParagraph"/>
        <w:numPr>
          <w:ilvl w:val="0"/>
          <w:numId w:val="12"/>
        </w:numPr>
        <w:autoSpaceDE w:val="0"/>
        <w:autoSpaceDN w:val="0"/>
        <w:adjustRightInd w:val="0"/>
        <w:spacing w:after="33"/>
        <w:jc w:val="left"/>
        <w:rPr>
          <w:rFonts w:cs="Arial"/>
          <w:color w:val="000000"/>
          <w:sz w:val="23"/>
          <w:szCs w:val="23"/>
        </w:rPr>
      </w:pPr>
      <w:r w:rsidRPr="00427B25">
        <w:rPr>
          <w:rFonts w:cs="Arial"/>
          <w:color w:val="000000"/>
          <w:sz w:val="23"/>
          <w:szCs w:val="23"/>
        </w:rPr>
        <w:t xml:space="preserve">Significant changes to appearance and/or behaviour; </w:t>
      </w:r>
    </w:p>
    <w:p w:rsidR="007678AA" w:rsidRPr="00427B25" w:rsidRDefault="007678AA" w:rsidP="00427B25">
      <w:pPr>
        <w:pStyle w:val="ListParagraph"/>
        <w:numPr>
          <w:ilvl w:val="0"/>
          <w:numId w:val="12"/>
        </w:numPr>
        <w:autoSpaceDE w:val="0"/>
        <w:autoSpaceDN w:val="0"/>
        <w:adjustRightInd w:val="0"/>
        <w:jc w:val="left"/>
        <w:rPr>
          <w:rFonts w:cs="Arial"/>
          <w:color w:val="000000"/>
          <w:sz w:val="23"/>
          <w:szCs w:val="23"/>
        </w:rPr>
      </w:pPr>
      <w:r w:rsidRPr="00427B25">
        <w:rPr>
          <w:rFonts w:cs="Arial"/>
          <w:color w:val="000000"/>
          <w:sz w:val="23"/>
          <w:szCs w:val="23"/>
        </w:rPr>
        <w:t xml:space="preserve">Experiencing a high level of social isolation resulting in issues of identity crisis and/or personal crisis. </w:t>
      </w: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P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Default="007678AA" w:rsidP="000C71BA">
      <w:pPr>
        <w:jc w:val="left"/>
        <w:rPr>
          <w:rFonts w:cs="Arial"/>
          <w:b/>
          <w:color w:val="002060"/>
          <w:sz w:val="28"/>
          <w:szCs w:val="28"/>
        </w:rPr>
      </w:pPr>
    </w:p>
    <w:p w:rsidR="007678AA" w:rsidRPr="000C71BA" w:rsidRDefault="007678AA" w:rsidP="000C71BA">
      <w:pPr>
        <w:jc w:val="left"/>
        <w:rPr>
          <w:rFonts w:cs="Arial"/>
          <w:b/>
          <w:color w:val="002060"/>
          <w:sz w:val="28"/>
          <w:szCs w:val="28"/>
        </w:rPr>
      </w:pPr>
    </w:p>
    <w:sectPr w:rsidR="007678AA" w:rsidRPr="000C71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82" w:rsidRDefault="009F1282" w:rsidP="002E2DC8">
      <w:r>
        <w:separator/>
      </w:r>
    </w:p>
  </w:endnote>
  <w:endnote w:type="continuationSeparator" w:id="0">
    <w:p w:rsidR="009F1282" w:rsidRDefault="009F1282"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9F1282">
      <w:tc>
        <w:tcPr>
          <w:tcW w:w="918" w:type="dxa"/>
        </w:tcPr>
        <w:p w:rsidR="009F1282" w:rsidRDefault="009F128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A7B1E" w:rsidRPr="00AA7B1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F1282" w:rsidRDefault="009F1282">
          <w:pPr>
            <w:pStyle w:val="Footer"/>
          </w:pPr>
        </w:p>
      </w:tc>
    </w:tr>
  </w:tbl>
  <w:p w:rsidR="009F1282" w:rsidRDefault="009F1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82" w:rsidRDefault="009F1282" w:rsidP="002E2DC8">
      <w:r>
        <w:separator/>
      </w:r>
    </w:p>
  </w:footnote>
  <w:footnote w:type="continuationSeparator" w:id="0">
    <w:p w:rsidR="009F1282" w:rsidRDefault="009F1282"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C0C"/>
    <w:multiLevelType w:val="multilevel"/>
    <w:tmpl w:val="8E04DA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8C59C0"/>
    <w:multiLevelType w:val="hybridMultilevel"/>
    <w:tmpl w:val="CCB4C128"/>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7AEA"/>
    <w:multiLevelType w:val="hybridMultilevel"/>
    <w:tmpl w:val="5E50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23F1"/>
    <w:multiLevelType w:val="hybridMultilevel"/>
    <w:tmpl w:val="0CB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C4694"/>
    <w:multiLevelType w:val="hybridMultilevel"/>
    <w:tmpl w:val="A14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C5F9F"/>
    <w:multiLevelType w:val="hybridMultilevel"/>
    <w:tmpl w:val="29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C0F4A"/>
    <w:multiLevelType w:val="hybridMultilevel"/>
    <w:tmpl w:val="635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46E8"/>
    <w:multiLevelType w:val="hybridMultilevel"/>
    <w:tmpl w:val="C6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C73CA"/>
    <w:multiLevelType w:val="hybridMultilevel"/>
    <w:tmpl w:val="3E52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32539"/>
    <w:multiLevelType w:val="hybridMultilevel"/>
    <w:tmpl w:val="3DB2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010A"/>
    <w:multiLevelType w:val="hybridMultilevel"/>
    <w:tmpl w:val="F9B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31693"/>
    <w:multiLevelType w:val="hybridMultilevel"/>
    <w:tmpl w:val="2F7E4F5A"/>
    <w:lvl w:ilvl="0" w:tplc="D3282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0192"/>
    <w:multiLevelType w:val="hybridMultilevel"/>
    <w:tmpl w:val="BB66C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31344"/>
    <w:multiLevelType w:val="hybridMultilevel"/>
    <w:tmpl w:val="9C389BFE"/>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4" w15:restartNumberingAfterBreak="0">
    <w:nsid w:val="35E95FD2"/>
    <w:multiLevelType w:val="hybridMultilevel"/>
    <w:tmpl w:val="6FB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20637"/>
    <w:multiLevelType w:val="hybridMultilevel"/>
    <w:tmpl w:val="4EB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92123"/>
    <w:multiLevelType w:val="hybridMultilevel"/>
    <w:tmpl w:val="DE0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47A00"/>
    <w:multiLevelType w:val="hybridMultilevel"/>
    <w:tmpl w:val="6E6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268F8"/>
    <w:multiLevelType w:val="hybridMultilevel"/>
    <w:tmpl w:val="9E6C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6480A"/>
    <w:multiLevelType w:val="hybridMultilevel"/>
    <w:tmpl w:val="CEC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84B4F"/>
    <w:multiLevelType w:val="hybridMultilevel"/>
    <w:tmpl w:val="D88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76DA9"/>
    <w:multiLevelType w:val="hybridMultilevel"/>
    <w:tmpl w:val="8842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52A89"/>
    <w:multiLevelType w:val="hybridMultilevel"/>
    <w:tmpl w:val="F95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66BEF"/>
    <w:multiLevelType w:val="multilevel"/>
    <w:tmpl w:val="EFA8B65A"/>
    <w:lvl w:ilvl="0">
      <w:start w:val="17"/>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303330"/>
    <w:multiLevelType w:val="hybridMultilevel"/>
    <w:tmpl w:val="065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E69F0"/>
    <w:multiLevelType w:val="hybridMultilevel"/>
    <w:tmpl w:val="F26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558D3"/>
    <w:multiLevelType w:val="hybridMultilevel"/>
    <w:tmpl w:val="614C3FC4"/>
    <w:lvl w:ilvl="0" w:tplc="FA646D66">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
  </w:num>
  <w:num w:numId="4">
    <w:abstractNumId w:val="11"/>
  </w:num>
  <w:num w:numId="5">
    <w:abstractNumId w:val="14"/>
  </w:num>
  <w:num w:numId="6">
    <w:abstractNumId w:val="18"/>
  </w:num>
  <w:num w:numId="7">
    <w:abstractNumId w:val="0"/>
  </w:num>
  <w:num w:numId="8">
    <w:abstractNumId w:val="4"/>
  </w:num>
  <w:num w:numId="9">
    <w:abstractNumId w:val="19"/>
  </w:num>
  <w:num w:numId="10">
    <w:abstractNumId w:val="5"/>
  </w:num>
  <w:num w:numId="11">
    <w:abstractNumId w:val="23"/>
  </w:num>
  <w:num w:numId="12">
    <w:abstractNumId w:val="9"/>
  </w:num>
  <w:num w:numId="13">
    <w:abstractNumId w:val="20"/>
  </w:num>
  <w:num w:numId="14">
    <w:abstractNumId w:val="17"/>
  </w:num>
  <w:num w:numId="15">
    <w:abstractNumId w:val="22"/>
  </w:num>
  <w:num w:numId="16">
    <w:abstractNumId w:val="15"/>
  </w:num>
  <w:num w:numId="17">
    <w:abstractNumId w:val="16"/>
  </w:num>
  <w:num w:numId="18">
    <w:abstractNumId w:val="21"/>
  </w:num>
  <w:num w:numId="19">
    <w:abstractNumId w:val="24"/>
  </w:num>
  <w:num w:numId="20">
    <w:abstractNumId w:val="7"/>
  </w:num>
  <w:num w:numId="21">
    <w:abstractNumId w:val="2"/>
  </w:num>
  <w:num w:numId="22">
    <w:abstractNumId w:val="10"/>
  </w:num>
  <w:num w:numId="23">
    <w:abstractNumId w:val="25"/>
  </w:num>
  <w:num w:numId="24">
    <w:abstractNumId w:val="8"/>
  </w:num>
  <w:num w:numId="25">
    <w:abstractNumId w:val="3"/>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C2117"/>
    <w:rsid w:val="000C71BA"/>
    <w:rsid w:val="000E4763"/>
    <w:rsid w:val="0011666D"/>
    <w:rsid w:val="00121FFA"/>
    <w:rsid w:val="0018417C"/>
    <w:rsid w:val="00265D47"/>
    <w:rsid w:val="002B6370"/>
    <w:rsid w:val="002E2DC8"/>
    <w:rsid w:val="00360D23"/>
    <w:rsid w:val="003E72A3"/>
    <w:rsid w:val="003F74AD"/>
    <w:rsid w:val="00427B25"/>
    <w:rsid w:val="004E453E"/>
    <w:rsid w:val="00510FD3"/>
    <w:rsid w:val="00685E5B"/>
    <w:rsid w:val="00721C24"/>
    <w:rsid w:val="007678AA"/>
    <w:rsid w:val="008A2797"/>
    <w:rsid w:val="009763EF"/>
    <w:rsid w:val="009A7731"/>
    <w:rsid w:val="009C1C00"/>
    <w:rsid w:val="009C5BA9"/>
    <w:rsid w:val="009F1282"/>
    <w:rsid w:val="00AA7B1E"/>
    <w:rsid w:val="00AD68E3"/>
    <w:rsid w:val="00B24952"/>
    <w:rsid w:val="00C95325"/>
    <w:rsid w:val="00E47BE9"/>
    <w:rsid w:val="00E71439"/>
    <w:rsid w:val="00F23075"/>
    <w:rsid w:val="00F608A6"/>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FABBAFDF</Template>
  <TotalTime>0</TotalTime>
  <Pages>26</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2015-10-20T12:25:00Z</cp:lastPrinted>
  <dcterms:created xsi:type="dcterms:W3CDTF">2019-11-06T09:24:00Z</dcterms:created>
  <dcterms:modified xsi:type="dcterms:W3CDTF">2019-11-06T09:24:00Z</dcterms:modified>
</cp:coreProperties>
</file>